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545F" w14:textId="77777777" w:rsidR="00983913" w:rsidRPr="003E61F2" w:rsidRDefault="005F67C2" w:rsidP="005F67C2">
      <w:pPr>
        <w:spacing w:after="0" w:line="240" w:lineRule="auto"/>
        <w:jc w:val="center"/>
        <w:rPr>
          <w:rFonts w:cstheme="minorHAnsi"/>
          <w:b/>
          <w:sz w:val="28"/>
        </w:rPr>
      </w:pPr>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14:paraId="4183C61C" w14:textId="2F4B2E95" w:rsidR="005F67C2" w:rsidRPr="003E61F2" w:rsidRDefault="00C213E1" w:rsidP="00410052">
      <w:pPr>
        <w:tabs>
          <w:tab w:val="center" w:pos="4680"/>
          <w:tab w:val="left" w:pos="6210"/>
        </w:tabs>
        <w:spacing w:after="0" w:line="240" w:lineRule="auto"/>
        <w:jc w:val="center"/>
        <w:rPr>
          <w:rFonts w:cstheme="minorHAnsi"/>
          <w:b/>
          <w:sz w:val="28"/>
        </w:rPr>
      </w:pPr>
      <w:r w:rsidRPr="003E61F2">
        <w:rPr>
          <w:rFonts w:cstheme="minorHAnsi"/>
          <w:b/>
          <w:sz w:val="28"/>
        </w:rPr>
        <w:t>Thurs</w:t>
      </w:r>
      <w:r w:rsidR="005F67C2" w:rsidRPr="003E61F2">
        <w:rPr>
          <w:rFonts w:cstheme="minorHAnsi"/>
          <w:b/>
          <w:sz w:val="28"/>
        </w:rPr>
        <w:t xml:space="preserve">day, </w:t>
      </w:r>
      <w:r w:rsidR="004416FD">
        <w:rPr>
          <w:rFonts w:cstheme="minorHAnsi"/>
          <w:b/>
          <w:sz w:val="28"/>
        </w:rPr>
        <w:t xml:space="preserve">April </w:t>
      </w:r>
      <w:r w:rsidR="000B1355">
        <w:rPr>
          <w:rFonts w:cstheme="minorHAnsi"/>
          <w:b/>
          <w:sz w:val="28"/>
        </w:rPr>
        <w:t>26</w:t>
      </w:r>
      <w:r w:rsidR="005F67C2" w:rsidRPr="003E61F2">
        <w:rPr>
          <w:rFonts w:cstheme="minorHAnsi"/>
          <w:b/>
          <w:sz w:val="28"/>
        </w:rPr>
        <w:t>, 201</w:t>
      </w:r>
      <w:r w:rsidRPr="003E61F2">
        <w:rPr>
          <w:rFonts w:cstheme="minorHAnsi"/>
          <w:b/>
          <w:sz w:val="28"/>
        </w:rPr>
        <w:t>8</w:t>
      </w:r>
      <w:bookmarkStart w:id="0" w:name="_GoBack"/>
      <w:bookmarkEnd w:id="0"/>
    </w:p>
    <w:p w14:paraId="7753F4EA" w14:textId="77777777"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14:paraId="6AE79F8E" w14:textId="77777777" w:rsidR="00EE798B" w:rsidRPr="00B2329A" w:rsidRDefault="00EE798B" w:rsidP="005F67C2">
      <w:pPr>
        <w:spacing w:after="0" w:line="240" w:lineRule="auto"/>
        <w:rPr>
          <w:rFonts w:cstheme="minorHAnsi"/>
          <w:b/>
        </w:rPr>
      </w:pPr>
    </w:p>
    <w:p w14:paraId="3E100FAC" w14:textId="77777777" w:rsidR="00410052" w:rsidRDefault="00B93BAD" w:rsidP="00410052">
      <w:pPr>
        <w:spacing w:after="0" w:line="240" w:lineRule="auto"/>
        <w:rPr>
          <w:rFonts w:cstheme="minorHAnsi"/>
          <w:b/>
        </w:rPr>
      </w:pPr>
      <w:r w:rsidRPr="001A77A3">
        <w:rPr>
          <w:rFonts w:cstheme="minorHAnsi"/>
          <w:b/>
        </w:rPr>
        <w:t>Present</w:t>
      </w:r>
    </w:p>
    <w:p w14:paraId="360F7262" w14:textId="1322EDF8" w:rsidR="00410052" w:rsidRDefault="00CA514D" w:rsidP="00410052">
      <w:pPr>
        <w:tabs>
          <w:tab w:val="left" w:pos="5220"/>
        </w:tabs>
        <w:spacing w:after="0" w:line="240" w:lineRule="auto"/>
        <w:rPr>
          <w:rFonts w:cstheme="minorHAnsi"/>
        </w:rPr>
      </w:pPr>
      <w:r w:rsidRPr="001A77A3">
        <w:rPr>
          <w:rFonts w:cstheme="minorHAnsi"/>
        </w:rPr>
        <w:t xml:space="preserve">Geoff </w:t>
      </w:r>
      <w:proofErr w:type="spellStart"/>
      <w:r w:rsidRPr="001A77A3">
        <w:rPr>
          <w:rFonts w:cstheme="minorHAnsi"/>
        </w:rPr>
        <w:t>Feiss</w:t>
      </w:r>
      <w:proofErr w:type="spellEnd"/>
      <w:r w:rsidRPr="001A77A3">
        <w:rPr>
          <w:rFonts w:cstheme="minorHAnsi"/>
        </w:rPr>
        <w:t xml:space="preserve">, MTA, Subcommittee </w:t>
      </w:r>
      <w:r w:rsidR="00410052">
        <w:rPr>
          <w:rFonts w:cstheme="minorHAnsi"/>
        </w:rPr>
        <w:tab/>
      </w:r>
      <w:r w:rsidRPr="001A77A3">
        <w:rPr>
          <w:rFonts w:cstheme="minorHAnsi"/>
        </w:rPr>
        <w:t xml:space="preserve">Chair </w:t>
      </w:r>
      <w:r w:rsidR="00410052">
        <w:rPr>
          <w:rFonts w:cstheme="minorHAnsi"/>
        </w:rPr>
        <w:t>Denis Pitman, Yellowstone Co.</w:t>
      </w:r>
    </w:p>
    <w:p w14:paraId="6FBC7EDF" w14:textId="5C66857C" w:rsidR="00410052" w:rsidRDefault="00B2329A" w:rsidP="00410052">
      <w:pPr>
        <w:tabs>
          <w:tab w:val="left" w:pos="5220"/>
        </w:tabs>
        <w:spacing w:after="0" w:line="240" w:lineRule="auto"/>
        <w:rPr>
          <w:rFonts w:cstheme="minorHAnsi"/>
        </w:rPr>
      </w:pPr>
      <w:r w:rsidRPr="001A77A3">
        <w:rPr>
          <w:rFonts w:cstheme="minorHAnsi"/>
        </w:rPr>
        <w:t xml:space="preserve">Adriane Beck, </w:t>
      </w:r>
      <w:r w:rsidRPr="001A77A3">
        <w:t xml:space="preserve">Missoula Co. </w:t>
      </w:r>
      <w:r w:rsidR="00410052">
        <w:rPr>
          <w:rFonts w:cstheme="minorHAnsi"/>
        </w:rPr>
        <w:tab/>
      </w:r>
      <w:r w:rsidR="00410052" w:rsidRPr="001731D0">
        <w:rPr>
          <w:rFonts w:cstheme="minorHAnsi"/>
        </w:rPr>
        <w:t xml:space="preserve">Bill </w:t>
      </w:r>
      <w:proofErr w:type="spellStart"/>
      <w:r w:rsidR="00410052" w:rsidRPr="001731D0">
        <w:rPr>
          <w:rFonts w:cstheme="minorHAnsi"/>
        </w:rPr>
        <w:t>Nyby</w:t>
      </w:r>
      <w:proofErr w:type="spellEnd"/>
      <w:r w:rsidR="00410052" w:rsidRPr="001731D0">
        <w:rPr>
          <w:rFonts w:cstheme="minorHAnsi"/>
        </w:rPr>
        <w:t>, Sheridan Co.</w:t>
      </w:r>
      <w:r w:rsidR="00410052" w:rsidRPr="001A77A3">
        <w:rPr>
          <w:rFonts w:cstheme="minorHAnsi"/>
        </w:rPr>
        <w:t xml:space="preserve"> </w:t>
      </w:r>
      <w:r w:rsidR="00410052">
        <w:rPr>
          <w:rFonts w:cstheme="minorHAnsi"/>
        </w:rPr>
        <w:t xml:space="preserve"> </w:t>
      </w:r>
    </w:p>
    <w:p w14:paraId="6C73E270" w14:textId="12B66F45" w:rsidR="00E0106D" w:rsidRDefault="00E0106D" w:rsidP="00E0106D">
      <w:pPr>
        <w:spacing w:after="0" w:line="240" w:lineRule="auto"/>
      </w:pPr>
      <w:r w:rsidRPr="00E0106D">
        <w:rPr>
          <w:rFonts w:cstheme="minorHAnsi"/>
        </w:rPr>
        <w:t xml:space="preserve">Liz Brooks, </w:t>
      </w:r>
      <w:r w:rsidRPr="00E0106D">
        <w:t xml:space="preserve">Flathead </w:t>
      </w:r>
      <w:r>
        <w:t>9-1-1</w:t>
      </w:r>
      <w:r w:rsidRPr="001A77A3">
        <w:t xml:space="preserve"> </w:t>
      </w:r>
    </w:p>
    <w:p w14:paraId="3740AABE" w14:textId="77777777" w:rsidR="00417921" w:rsidRPr="001A77A3" w:rsidRDefault="00417921" w:rsidP="00722E1D">
      <w:pPr>
        <w:spacing w:after="0" w:line="240" w:lineRule="auto"/>
        <w:rPr>
          <w:rFonts w:cstheme="minorHAnsi"/>
          <w:b/>
        </w:rPr>
      </w:pPr>
    </w:p>
    <w:p w14:paraId="46E2FE3C" w14:textId="77777777" w:rsidR="00E56F07" w:rsidRPr="001A77A3" w:rsidRDefault="00E56F07" w:rsidP="00E56F07">
      <w:pPr>
        <w:spacing w:after="0" w:line="240" w:lineRule="auto"/>
        <w:rPr>
          <w:rFonts w:cstheme="minorHAnsi"/>
          <w:b/>
        </w:rPr>
      </w:pPr>
      <w:r w:rsidRPr="001A77A3">
        <w:rPr>
          <w:rFonts w:cstheme="minorHAnsi"/>
          <w:b/>
        </w:rPr>
        <w:t>Absent</w:t>
      </w:r>
    </w:p>
    <w:p w14:paraId="4463E1B5" w14:textId="363EB5DB" w:rsidR="00410052" w:rsidRPr="001A77A3" w:rsidRDefault="00A82457" w:rsidP="00410052">
      <w:pPr>
        <w:tabs>
          <w:tab w:val="left" w:pos="5220"/>
        </w:tabs>
        <w:spacing w:after="0" w:line="240" w:lineRule="auto"/>
        <w:rPr>
          <w:rFonts w:cstheme="minorHAnsi"/>
        </w:rPr>
      </w:pPr>
      <w:r w:rsidRPr="001A77A3">
        <w:rPr>
          <w:rFonts w:cstheme="minorHAnsi"/>
        </w:rPr>
        <w:t>Kim Burdick, Chouteau Co.</w:t>
      </w:r>
      <w:r w:rsidR="00410052" w:rsidRPr="00410052">
        <w:rPr>
          <w:rFonts w:cstheme="minorHAnsi"/>
        </w:rPr>
        <w:t xml:space="preserve"> </w:t>
      </w:r>
      <w:r w:rsidR="00410052">
        <w:rPr>
          <w:rFonts w:cstheme="minorHAnsi"/>
        </w:rPr>
        <w:tab/>
      </w:r>
      <w:r w:rsidR="00410052" w:rsidRPr="001A77A3">
        <w:rPr>
          <w:rFonts w:cstheme="minorHAnsi"/>
        </w:rPr>
        <w:t>Jennie Stapp, MSL</w:t>
      </w:r>
    </w:p>
    <w:p w14:paraId="0AFF5FF8" w14:textId="77777777" w:rsidR="00A82457" w:rsidRPr="001A77A3" w:rsidRDefault="00A82457" w:rsidP="00A82457">
      <w:pPr>
        <w:spacing w:after="0" w:line="240" w:lineRule="auto"/>
        <w:rPr>
          <w:rFonts w:cstheme="minorHAnsi"/>
        </w:rPr>
      </w:pPr>
      <w:r w:rsidRPr="001A77A3">
        <w:rPr>
          <w:rFonts w:cstheme="minorHAnsi"/>
        </w:rPr>
        <w:t xml:space="preserve">Steve Hadden, Jefferson Co. </w:t>
      </w:r>
    </w:p>
    <w:p w14:paraId="4B09AEAE" w14:textId="77777777" w:rsidR="00E56F07" w:rsidRPr="001A77A3" w:rsidRDefault="00E56F07" w:rsidP="00722E1D">
      <w:pPr>
        <w:spacing w:after="0" w:line="240" w:lineRule="auto"/>
        <w:rPr>
          <w:rFonts w:cstheme="minorHAnsi"/>
          <w:b/>
        </w:rPr>
      </w:pPr>
    </w:p>
    <w:p w14:paraId="4D7F30D6" w14:textId="77777777" w:rsidR="00E56F07" w:rsidRPr="001A77A3" w:rsidRDefault="00E56F07" w:rsidP="00722E1D">
      <w:pPr>
        <w:spacing w:after="0" w:line="240" w:lineRule="auto"/>
        <w:rPr>
          <w:rFonts w:cstheme="minorHAnsi"/>
          <w:b/>
        </w:rPr>
      </w:pPr>
      <w:r w:rsidRPr="001A77A3">
        <w:rPr>
          <w:rFonts w:cstheme="minorHAnsi"/>
          <w:b/>
        </w:rPr>
        <w:t>Staff</w:t>
      </w:r>
    </w:p>
    <w:p w14:paraId="2381639A" w14:textId="77777777" w:rsidR="00E56F07" w:rsidRPr="001A77A3" w:rsidRDefault="00E56F07" w:rsidP="000F61E0">
      <w:pPr>
        <w:tabs>
          <w:tab w:val="left" w:pos="5220"/>
        </w:tabs>
        <w:spacing w:after="0" w:line="240" w:lineRule="auto"/>
        <w:rPr>
          <w:rFonts w:cstheme="minorHAnsi"/>
        </w:rPr>
      </w:pPr>
      <w:r w:rsidRPr="001A77A3">
        <w:rPr>
          <w:rFonts w:cstheme="minorHAnsi"/>
        </w:rPr>
        <w:t>Don Harris, DOA</w:t>
      </w:r>
      <w:r w:rsidR="000F61E0">
        <w:rPr>
          <w:rFonts w:cstheme="minorHAnsi"/>
        </w:rPr>
        <w:tab/>
      </w:r>
      <w:r w:rsidRPr="001A77A3">
        <w:rPr>
          <w:rFonts w:cstheme="minorHAnsi"/>
        </w:rPr>
        <w:t>Quinn Ness, PSCB</w:t>
      </w:r>
    </w:p>
    <w:p w14:paraId="0B9BB82B" w14:textId="30B00E31" w:rsidR="00EE798B" w:rsidRPr="001A77A3" w:rsidRDefault="00E56F07" w:rsidP="00410052">
      <w:pPr>
        <w:tabs>
          <w:tab w:val="left" w:pos="5220"/>
        </w:tabs>
        <w:spacing w:after="0" w:line="240" w:lineRule="auto"/>
      </w:pPr>
      <w:r w:rsidRPr="001A77A3">
        <w:t>Wing Spooner, PSCB</w:t>
      </w:r>
      <w:r w:rsidR="007E6081">
        <w:tab/>
      </w:r>
      <w:r w:rsidRPr="001A77A3">
        <w:t>Rhonda Sullivan, PSCB</w:t>
      </w:r>
    </w:p>
    <w:p w14:paraId="276FDC2F" w14:textId="77777777" w:rsidR="00410052" w:rsidRDefault="00410052" w:rsidP="00410052">
      <w:pPr>
        <w:pStyle w:val="NoSpacing"/>
        <w:rPr>
          <w:rFonts w:asciiTheme="minorHAnsi" w:hAnsiTheme="minorHAnsi" w:cstheme="minorHAnsi"/>
          <w:b/>
        </w:rPr>
      </w:pPr>
    </w:p>
    <w:p w14:paraId="60C45E79" w14:textId="68693700" w:rsidR="00410052" w:rsidRDefault="00CA514D" w:rsidP="00410052">
      <w:pPr>
        <w:pStyle w:val="NoSpacing"/>
        <w:rPr>
          <w:rFonts w:asciiTheme="minorHAnsi" w:hAnsiTheme="minorHAnsi" w:cstheme="minorHAnsi"/>
          <w:b/>
        </w:rPr>
      </w:pPr>
      <w:r>
        <w:rPr>
          <w:rFonts w:asciiTheme="minorHAnsi" w:hAnsiTheme="minorHAnsi" w:cstheme="minorHAnsi"/>
          <w:b/>
        </w:rPr>
        <w:t>Guest</w:t>
      </w:r>
      <w:r w:rsidR="00666DAB">
        <w:rPr>
          <w:rFonts w:asciiTheme="minorHAnsi" w:hAnsiTheme="minorHAnsi" w:cstheme="minorHAnsi"/>
          <w:b/>
        </w:rPr>
        <w:t>s</w:t>
      </w:r>
    </w:p>
    <w:p w14:paraId="3CE1BE99" w14:textId="787980E0" w:rsidR="009449D2" w:rsidRDefault="00400037" w:rsidP="00410052">
      <w:pPr>
        <w:pStyle w:val="NoSpacing"/>
        <w:tabs>
          <w:tab w:val="left" w:pos="5220"/>
        </w:tabs>
        <w:rPr>
          <w:rFonts w:asciiTheme="minorHAnsi" w:hAnsiTheme="minorHAnsi" w:cstheme="minorHAnsi"/>
        </w:rPr>
      </w:pPr>
      <w:r>
        <w:rPr>
          <w:rFonts w:asciiTheme="minorHAnsi" w:hAnsiTheme="minorHAnsi" w:cstheme="minorHAnsi"/>
        </w:rPr>
        <w:t xml:space="preserve">Sandra Barrows, </w:t>
      </w:r>
      <w:r w:rsidR="009C0E4E">
        <w:rPr>
          <w:rFonts w:asciiTheme="minorHAnsi" w:hAnsiTheme="minorHAnsi" w:cstheme="minorHAnsi"/>
        </w:rPr>
        <w:t>Barrows Consulting</w:t>
      </w:r>
      <w:r w:rsidR="00C46343">
        <w:rPr>
          <w:rFonts w:asciiTheme="minorHAnsi" w:hAnsiTheme="minorHAnsi" w:cstheme="minorHAnsi"/>
        </w:rPr>
        <w:tab/>
      </w:r>
      <w:proofErr w:type="spellStart"/>
      <w:r w:rsidR="007E6081">
        <w:rPr>
          <w:rFonts w:asciiTheme="minorHAnsi" w:hAnsiTheme="minorHAnsi" w:cstheme="minorHAnsi"/>
        </w:rPr>
        <w:t>Shantil</w:t>
      </w:r>
      <w:proofErr w:type="spellEnd"/>
      <w:r w:rsidR="007E6081">
        <w:rPr>
          <w:rFonts w:asciiTheme="minorHAnsi" w:hAnsiTheme="minorHAnsi" w:cstheme="minorHAnsi"/>
        </w:rPr>
        <w:t xml:space="preserve"> </w:t>
      </w:r>
      <w:proofErr w:type="spellStart"/>
      <w:r w:rsidR="007E6081">
        <w:rPr>
          <w:rFonts w:asciiTheme="minorHAnsi" w:hAnsiTheme="minorHAnsi" w:cstheme="minorHAnsi"/>
        </w:rPr>
        <w:t>Siaperas</w:t>
      </w:r>
      <w:proofErr w:type="spellEnd"/>
      <w:r w:rsidR="007E6081">
        <w:rPr>
          <w:rFonts w:asciiTheme="minorHAnsi" w:hAnsiTheme="minorHAnsi" w:cstheme="minorHAnsi"/>
        </w:rPr>
        <w:t xml:space="preserve">, </w:t>
      </w:r>
      <w:proofErr w:type="spellStart"/>
      <w:r w:rsidR="007E6081">
        <w:rPr>
          <w:rFonts w:asciiTheme="minorHAnsi" w:hAnsiTheme="minorHAnsi" w:cstheme="minorHAnsi"/>
        </w:rPr>
        <w:t>MACo</w:t>
      </w:r>
      <w:proofErr w:type="spellEnd"/>
      <w:r w:rsidR="007E6081">
        <w:rPr>
          <w:rFonts w:asciiTheme="minorHAnsi" w:hAnsiTheme="minorHAnsi" w:cstheme="minorHAnsi"/>
        </w:rPr>
        <w:t xml:space="preserve"> </w:t>
      </w:r>
    </w:p>
    <w:p w14:paraId="68521060" w14:textId="77777777" w:rsidR="00410052" w:rsidRPr="00C46343" w:rsidRDefault="00410052" w:rsidP="00410052">
      <w:pPr>
        <w:pStyle w:val="NoSpacing"/>
        <w:tabs>
          <w:tab w:val="left" w:pos="5220"/>
        </w:tabs>
        <w:rPr>
          <w:rFonts w:asciiTheme="minorHAnsi" w:hAnsiTheme="minorHAnsi" w:cstheme="minorHAnsi"/>
          <w:sz w:val="28"/>
        </w:rPr>
      </w:pPr>
    </w:p>
    <w:p w14:paraId="3B59D1D8" w14:textId="77777777"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1" w:name="_Hlk503433288"/>
      <w:r w:rsidRPr="001A77A3">
        <w:rPr>
          <w:rFonts w:asciiTheme="minorHAnsi" w:hAnsiTheme="minorHAnsi" w:cstheme="minorHAnsi"/>
        </w:rPr>
        <w:t xml:space="preserve">Geoff </w:t>
      </w:r>
      <w:proofErr w:type="spellStart"/>
      <w:r w:rsidRPr="001A77A3">
        <w:rPr>
          <w:rFonts w:asciiTheme="minorHAnsi" w:hAnsiTheme="minorHAnsi" w:cstheme="minorHAnsi"/>
        </w:rPr>
        <w:t>Feiss</w:t>
      </w:r>
      <w:proofErr w:type="spellEnd"/>
      <w:r w:rsidRPr="001A77A3">
        <w:rPr>
          <w:rFonts w:asciiTheme="minorHAnsi" w:hAnsiTheme="minorHAnsi" w:cstheme="minorHAnsi"/>
        </w:rPr>
        <w:t xml:space="preserve"> </w:t>
      </w:r>
      <w:bookmarkEnd w:id="1"/>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 xml:space="preserve">A quorum was present. </w:t>
      </w:r>
    </w:p>
    <w:p w14:paraId="7FD41246" w14:textId="77777777" w:rsidR="000D6050" w:rsidRPr="001A77A3" w:rsidRDefault="000D6050" w:rsidP="00DD3449">
      <w:pPr>
        <w:pStyle w:val="NoSpacing"/>
        <w:rPr>
          <w:rFonts w:asciiTheme="minorHAnsi" w:hAnsiTheme="minorHAnsi" w:cstheme="minorHAnsi"/>
        </w:rPr>
      </w:pPr>
    </w:p>
    <w:p w14:paraId="05CDFA39" w14:textId="77777777" w:rsidR="000B1355" w:rsidRDefault="000D6050" w:rsidP="00DD3449">
      <w:pPr>
        <w:pStyle w:val="NoSpacing"/>
        <w:rPr>
          <w:rFonts w:asciiTheme="minorHAnsi" w:hAnsiTheme="minorHAnsi" w:cstheme="minorHAnsi"/>
        </w:rPr>
      </w:pPr>
      <w:r w:rsidRPr="001A77A3">
        <w:rPr>
          <w:rFonts w:asciiTheme="minorHAnsi" w:hAnsiTheme="minorHAnsi" w:cstheme="minorHAnsi"/>
          <w:b/>
        </w:rPr>
        <w:t xml:space="preserve">Adoption of Meeting </w:t>
      </w:r>
      <w:r w:rsidR="001D439D" w:rsidRPr="001A77A3">
        <w:rPr>
          <w:rFonts w:asciiTheme="minorHAnsi" w:hAnsiTheme="minorHAnsi" w:cstheme="minorHAnsi"/>
          <w:b/>
        </w:rPr>
        <w:t>Minutes:</w:t>
      </w:r>
      <w:r w:rsidR="001D439D" w:rsidRPr="001A77A3">
        <w:rPr>
          <w:rFonts w:asciiTheme="minorHAnsi" w:hAnsiTheme="minorHAnsi" w:cstheme="minorHAnsi"/>
        </w:rPr>
        <w:t xml:space="preserve"> </w:t>
      </w:r>
    </w:p>
    <w:p w14:paraId="385BF94A" w14:textId="77777777" w:rsidR="00C46343" w:rsidRPr="00C46343" w:rsidRDefault="00C46343" w:rsidP="00C46343">
      <w:pPr>
        <w:pStyle w:val="NoSpacing"/>
        <w:rPr>
          <w:rFonts w:asciiTheme="minorHAnsi" w:hAnsiTheme="minorHAnsi" w:cstheme="minorHAnsi"/>
          <w:b/>
          <w:sz w:val="8"/>
          <w:szCs w:val="8"/>
          <w:u w:val="single"/>
        </w:rPr>
      </w:pPr>
    </w:p>
    <w:p w14:paraId="4A051AAC" w14:textId="3CA59BEF" w:rsidR="00B2329A" w:rsidRDefault="000B1355" w:rsidP="00C46343">
      <w:pPr>
        <w:pStyle w:val="NoSpacing"/>
        <w:rPr>
          <w:rFonts w:asciiTheme="minorHAnsi" w:hAnsiTheme="minorHAnsi" w:cstheme="minorHAnsi"/>
        </w:rPr>
      </w:pPr>
      <w:r w:rsidRPr="00095A71">
        <w:rPr>
          <w:rFonts w:asciiTheme="minorHAnsi" w:hAnsiTheme="minorHAnsi" w:cstheme="minorHAnsi"/>
          <w:b/>
          <w:u w:val="single"/>
        </w:rPr>
        <w:t>Motion</w:t>
      </w:r>
      <w:r>
        <w:rPr>
          <w:rFonts w:asciiTheme="minorHAnsi" w:hAnsiTheme="minorHAnsi" w:cstheme="minorHAnsi"/>
        </w:rPr>
        <w:t xml:space="preserve">:  </w:t>
      </w:r>
      <w:r w:rsidR="00DE63DD">
        <w:rPr>
          <w:rFonts w:asciiTheme="minorHAnsi" w:hAnsiTheme="minorHAnsi" w:cstheme="minorHAnsi"/>
        </w:rPr>
        <w:t xml:space="preserve">Bill </w:t>
      </w:r>
      <w:proofErr w:type="spellStart"/>
      <w:r w:rsidR="00DE63DD">
        <w:rPr>
          <w:rFonts w:asciiTheme="minorHAnsi" w:hAnsiTheme="minorHAnsi" w:cstheme="minorHAnsi"/>
        </w:rPr>
        <w:t>Nyby</w:t>
      </w:r>
      <w:proofErr w:type="spellEnd"/>
      <w:r>
        <w:rPr>
          <w:rFonts w:asciiTheme="minorHAnsi" w:hAnsiTheme="minorHAnsi" w:cstheme="minorHAnsi"/>
        </w:rPr>
        <w:t xml:space="preserve"> made a motion to a</w:t>
      </w:r>
      <w:r w:rsidR="00DE63DD">
        <w:rPr>
          <w:rFonts w:asciiTheme="minorHAnsi" w:hAnsiTheme="minorHAnsi" w:cstheme="minorHAnsi"/>
        </w:rPr>
        <w:t>pprove</w:t>
      </w:r>
      <w:r>
        <w:rPr>
          <w:rFonts w:asciiTheme="minorHAnsi" w:hAnsiTheme="minorHAnsi" w:cstheme="minorHAnsi"/>
        </w:rPr>
        <w:t xml:space="preserve"> t</w:t>
      </w:r>
      <w:r w:rsidR="004416FD">
        <w:rPr>
          <w:rFonts w:asciiTheme="minorHAnsi" w:hAnsiTheme="minorHAnsi" w:cstheme="minorHAnsi"/>
        </w:rPr>
        <w:t>he minutes from the March 22</w:t>
      </w:r>
      <w:r w:rsidR="009C0E4E">
        <w:rPr>
          <w:rFonts w:asciiTheme="minorHAnsi" w:hAnsiTheme="minorHAnsi" w:cstheme="minorHAnsi"/>
        </w:rPr>
        <w:t>, 2018</w:t>
      </w:r>
      <w:r w:rsidR="004416FD">
        <w:rPr>
          <w:rFonts w:asciiTheme="minorHAnsi" w:hAnsiTheme="minorHAnsi" w:cstheme="minorHAnsi"/>
        </w:rPr>
        <w:t xml:space="preserve"> meeting. </w:t>
      </w:r>
      <w:r w:rsidR="00DE63DD">
        <w:rPr>
          <w:rFonts w:asciiTheme="minorHAnsi" w:hAnsiTheme="minorHAnsi" w:cstheme="minorHAnsi"/>
        </w:rPr>
        <w:t xml:space="preserve">Adriane Beck </w:t>
      </w:r>
      <w:r>
        <w:rPr>
          <w:rFonts w:asciiTheme="minorHAnsi" w:hAnsiTheme="minorHAnsi" w:cstheme="minorHAnsi"/>
        </w:rPr>
        <w:t xml:space="preserve">seconded. The motion carried. </w:t>
      </w:r>
    </w:p>
    <w:p w14:paraId="40DD1AA4" w14:textId="3C8F5AEE" w:rsidR="000B1355" w:rsidRDefault="000B1355" w:rsidP="00C46343">
      <w:pPr>
        <w:pStyle w:val="NoSpacing"/>
        <w:rPr>
          <w:rFonts w:asciiTheme="minorHAnsi" w:hAnsiTheme="minorHAnsi" w:cstheme="minorHAnsi"/>
        </w:rPr>
      </w:pPr>
      <w:r w:rsidRPr="00095A71">
        <w:rPr>
          <w:rFonts w:asciiTheme="minorHAnsi" w:hAnsiTheme="minorHAnsi" w:cstheme="minorHAnsi"/>
          <w:b/>
          <w:u w:val="single"/>
        </w:rPr>
        <w:t>Motion</w:t>
      </w:r>
      <w:r>
        <w:rPr>
          <w:rFonts w:asciiTheme="minorHAnsi" w:hAnsiTheme="minorHAnsi" w:cstheme="minorHAnsi"/>
        </w:rPr>
        <w:t xml:space="preserve">:  </w:t>
      </w:r>
      <w:r w:rsidR="00DE63DD">
        <w:rPr>
          <w:rFonts w:asciiTheme="minorHAnsi" w:hAnsiTheme="minorHAnsi" w:cstheme="minorHAnsi"/>
        </w:rPr>
        <w:t xml:space="preserve">Adriane </w:t>
      </w:r>
      <w:r>
        <w:rPr>
          <w:rFonts w:asciiTheme="minorHAnsi" w:hAnsiTheme="minorHAnsi" w:cstheme="minorHAnsi"/>
        </w:rPr>
        <w:t xml:space="preserve">made a motion to adopt the minutes from the April 5, 2018 meeting.  </w:t>
      </w:r>
      <w:r w:rsidR="00DE63DD">
        <w:rPr>
          <w:rFonts w:asciiTheme="minorHAnsi" w:hAnsiTheme="minorHAnsi" w:cstheme="minorHAnsi"/>
        </w:rPr>
        <w:t xml:space="preserve">Bill </w:t>
      </w:r>
      <w:r>
        <w:rPr>
          <w:rFonts w:asciiTheme="minorHAnsi" w:hAnsiTheme="minorHAnsi" w:cstheme="minorHAnsi"/>
        </w:rPr>
        <w:t xml:space="preserve">seconded. The motion carried. </w:t>
      </w:r>
    </w:p>
    <w:p w14:paraId="7D53DD77" w14:textId="62A02DFB" w:rsidR="00DB27A1" w:rsidRDefault="00DB27A1" w:rsidP="00DD3449">
      <w:pPr>
        <w:pStyle w:val="NoSpacing"/>
        <w:rPr>
          <w:rFonts w:asciiTheme="minorHAnsi" w:hAnsiTheme="minorHAnsi" w:cstheme="minorHAnsi"/>
        </w:rPr>
      </w:pPr>
    </w:p>
    <w:p w14:paraId="3610E800" w14:textId="5A344F91" w:rsidR="00DE63DD" w:rsidRDefault="00DE63DD" w:rsidP="00DD3449">
      <w:pPr>
        <w:pStyle w:val="NoSpacing"/>
        <w:rPr>
          <w:rFonts w:asciiTheme="minorHAnsi" w:hAnsiTheme="minorHAnsi" w:cstheme="minorHAnsi"/>
        </w:rPr>
      </w:pPr>
      <w:r>
        <w:rPr>
          <w:rFonts w:asciiTheme="minorHAnsi" w:hAnsiTheme="minorHAnsi" w:cstheme="minorHAnsi"/>
        </w:rPr>
        <w:t>Wing was thanked for her work on the minutes. There is no legal requirement for minutes to be as detailed as they have been, but the detail has been helpful. In the future</w:t>
      </w:r>
      <w:r w:rsidR="002C1119">
        <w:rPr>
          <w:rFonts w:asciiTheme="minorHAnsi" w:hAnsiTheme="minorHAnsi" w:cstheme="minorHAnsi"/>
        </w:rPr>
        <w:t>,</w:t>
      </w:r>
      <w:r>
        <w:rPr>
          <w:rFonts w:asciiTheme="minorHAnsi" w:hAnsiTheme="minorHAnsi" w:cstheme="minorHAnsi"/>
        </w:rPr>
        <w:t xml:space="preserve"> summary minutes can be </w:t>
      </w:r>
      <w:r w:rsidR="002C1119">
        <w:rPr>
          <w:rFonts w:asciiTheme="minorHAnsi" w:hAnsiTheme="minorHAnsi" w:cstheme="minorHAnsi"/>
        </w:rPr>
        <w:t>produced</w:t>
      </w:r>
      <w:r>
        <w:rPr>
          <w:rFonts w:asciiTheme="minorHAnsi" w:hAnsiTheme="minorHAnsi" w:cstheme="minorHAnsi"/>
        </w:rPr>
        <w:t xml:space="preserve">. </w:t>
      </w:r>
    </w:p>
    <w:p w14:paraId="6F76CFDE" w14:textId="77777777" w:rsidR="00DE63DD" w:rsidRPr="001A77A3" w:rsidRDefault="00DE63DD" w:rsidP="00DD3449">
      <w:pPr>
        <w:pStyle w:val="NoSpacing"/>
        <w:rPr>
          <w:rFonts w:asciiTheme="minorHAnsi" w:hAnsiTheme="minorHAnsi" w:cstheme="minorHAnsi"/>
        </w:rPr>
      </w:pPr>
    </w:p>
    <w:p w14:paraId="156420E9" w14:textId="0378CAFC" w:rsidR="00B970F3" w:rsidRPr="00095A71" w:rsidRDefault="00095A71" w:rsidP="00DD3449">
      <w:pPr>
        <w:pStyle w:val="NoSpacing"/>
        <w:rPr>
          <w:rFonts w:asciiTheme="minorHAnsi" w:hAnsiTheme="minorHAnsi" w:cstheme="minorHAnsi"/>
        </w:rPr>
      </w:pPr>
      <w:r w:rsidRPr="00095A71">
        <w:rPr>
          <w:rFonts w:asciiTheme="minorHAnsi" w:hAnsiTheme="minorHAnsi" w:cstheme="minorHAnsi"/>
          <w:b/>
        </w:rPr>
        <w:t>Draft Administrative Rules: 9-1-1 Grant Program</w:t>
      </w:r>
      <w:r>
        <w:rPr>
          <w:rFonts w:asciiTheme="minorHAnsi" w:hAnsiTheme="minorHAnsi" w:cstheme="minorHAnsi"/>
          <w:b/>
        </w:rPr>
        <w:t xml:space="preserve">: </w:t>
      </w:r>
      <w:r>
        <w:rPr>
          <w:rFonts w:asciiTheme="minorHAnsi" w:hAnsiTheme="minorHAnsi" w:cstheme="minorHAnsi"/>
        </w:rPr>
        <w:t xml:space="preserve"> </w:t>
      </w:r>
    </w:p>
    <w:p w14:paraId="7479FFE7" w14:textId="67F0BDCA" w:rsidR="00095A71" w:rsidRDefault="00095A71" w:rsidP="00DD3449">
      <w:pPr>
        <w:pStyle w:val="NoSpacing"/>
        <w:rPr>
          <w:rFonts w:asciiTheme="minorHAnsi" w:hAnsiTheme="minorHAnsi" w:cstheme="minorHAnsi"/>
        </w:rPr>
      </w:pPr>
    </w:p>
    <w:p w14:paraId="19ADDA0F" w14:textId="5A3A01D5" w:rsidR="00DE63DD" w:rsidRDefault="00DE63DD" w:rsidP="00DD3449">
      <w:pPr>
        <w:pStyle w:val="NoSpacing"/>
        <w:rPr>
          <w:rFonts w:asciiTheme="minorHAnsi" w:hAnsiTheme="minorHAnsi" w:cstheme="minorHAnsi"/>
        </w:rPr>
      </w:pPr>
      <w:r w:rsidRPr="00F96CEE">
        <w:rPr>
          <w:rFonts w:asciiTheme="minorHAnsi" w:hAnsiTheme="minorHAnsi" w:cstheme="minorHAnsi"/>
          <w:b/>
        </w:rPr>
        <w:t xml:space="preserve">NEW RULE </w:t>
      </w:r>
      <w:r w:rsidR="00F96CEE">
        <w:rPr>
          <w:rFonts w:asciiTheme="minorHAnsi" w:hAnsiTheme="minorHAnsi" w:cstheme="minorHAnsi"/>
          <w:b/>
        </w:rPr>
        <w:t>I</w:t>
      </w:r>
      <w:r>
        <w:rPr>
          <w:rFonts w:asciiTheme="minorHAnsi" w:hAnsiTheme="minorHAnsi" w:cstheme="minorHAnsi"/>
        </w:rPr>
        <w:t xml:space="preserve"> – No further discussion</w:t>
      </w:r>
    </w:p>
    <w:p w14:paraId="34D36D00" w14:textId="045A84AD" w:rsidR="00DE63DD" w:rsidRDefault="00DE63DD" w:rsidP="00DD3449">
      <w:pPr>
        <w:pStyle w:val="NoSpacing"/>
        <w:rPr>
          <w:rFonts w:asciiTheme="minorHAnsi" w:hAnsiTheme="minorHAnsi" w:cstheme="minorHAnsi"/>
        </w:rPr>
      </w:pPr>
      <w:r w:rsidRPr="00F96CEE">
        <w:rPr>
          <w:rFonts w:asciiTheme="minorHAnsi" w:hAnsiTheme="minorHAnsi" w:cstheme="minorHAnsi"/>
          <w:b/>
        </w:rPr>
        <w:t>NEW RULE II</w:t>
      </w:r>
      <w:r>
        <w:rPr>
          <w:rFonts w:asciiTheme="minorHAnsi" w:hAnsiTheme="minorHAnsi" w:cstheme="minorHAnsi"/>
        </w:rPr>
        <w:t xml:space="preserve"> – No further discussion</w:t>
      </w:r>
    </w:p>
    <w:p w14:paraId="1FA0A5C9" w14:textId="240C5071" w:rsidR="00DE63DD" w:rsidRDefault="00DE63DD" w:rsidP="00DD3449">
      <w:pPr>
        <w:pStyle w:val="NoSpacing"/>
        <w:rPr>
          <w:rFonts w:asciiTheme="minorHAnsi" w:hAnsiTheme="minorHAnsi" w:cstheme="minorHAnsi"/>
        </w:rPr>
      </w:pPr>
      <w:r w:rsidRPr="00F96CEE">
        <w:rPr>
          <w:rFonts w:asciiTheme="minorHAnsi" w:hAnsiTheme="minorHAnsi" w:cstheme="minorHAnsi"/>
          <w:b/>
        </w:rPr>
        <w:t>NEW RULE III</w:t>
      </w:r>
      <w:r>
        <w:rPr>
          <w:rFonts w:asciiTheme="minorHAnsi" w:hAnsiTheme="minorHAnsi" w:cstheme="minorHAnsi"/>
        </w:rPr>
        <w:t xml:space="preserve"> – Geoff suggested changing (4) from 90 days to 45 days. Geoff asked why such a long period was needed. </w:t>
      </w:r>
      <w:r w:rsidR="00C75F9E">
        <w:rPr>
          <w:rFonts w:asciiTheme="minorHAnsi" w:hAnsiTheme="minorHAnsi" w:cstheme="minorHAnsi"/>
        </w:rPr>
        <w:t>As discussed previously, t</w:t>
      </w:r>
      <w:r>
        <w:rPr>
          <w:rFonts w:asciiTheme="minorHAnsi" w:hAnsiTheme="minorHAnsi" w:cstheme="minorHAnsi"/>
        </w:rPr>
        <w:t xml:space="preserve">he director’s office needs to be </w:t>
      </w:r>
      <w:r w:rsidR="00C75F9E">
        <w:rPr>
          <w:rFonts w:asciiTheme="minorHAnsi" w:hAnsiTheme="minorHAnsi" w:cstheme="minorHAnsi"/>
        </w:rPr>
        <w:t>given</w:t>
      </w:r>
      <w:r>
        <w:rPr>
          <w:rFonts w:asciiTheme="minorHAnsi" w:hAnsiTheme="minorHAnsi" w:cstheme="minorHAnsi"/>
        </w:rPr>
        <w:t xml:space="preserve"> adequate time to review applications and issue award letters. </w:t>
      </w:r>
      <w:r w:rsidR="002C1119">
        <w:rPr>
          <w:rFonts w:asciiTheme="minorHAnsi" w:hAnsiTheme="minorHAnsi" w:cstheme="minorHAnsi"/>
        </w:rPr>
        <w:t>The text</w:t>
      </w:r>
      <w:r>
        <w:rPr>
          <w:rFonts w:asciiTheme="minorHAnsi" w:hAnsiTheme="minorHAnsi" w:cstheme="minorHAnsi"/>
        </w:rPr>
        <w:t xml:space="preserve"> does </w:t>
      </w:r>
      <w:r w:rsidR="002C1119">
        <w:rPr>
          <w:rFonts w:asciiTheme="minorHAnsi" w:hAnsiTheme="minorHAnsi" w:cstheme="minorHAnsi"/>
        </w:rPr>
        <w:t>read</w:t>
      </w:r>
      <w:r>
        <w:rPr>
          <w:rFonts w:asciiTheme="minorHAnsi" w:hAnsiTheme="minorHAnsi" w:cstheme="minorHAnsi"/>
        </w:rPr>
        <w:t xml:space="preserve"> “within 90 days.” </w:t>
      </w:r>
      <w:r w:rsidR="002C1119">
        <w:rPr>
          <w:rFonts w:asciiTheme="minorHAnsi" w:hAnsiTheme="minorHAnsi" w:cstheme="minorHAnsi"/>
        </w:rPr>
        <w:t xml:space="preserve">Geoff’s change was not accepted. </w:t>
      </w:r>
    </w:p>
    <w:p w14:paraId="73A1A528" w14:textId="77777777" w:rsidR="00DE63DD" w:rsidRPr="005B5A56" w:rsidRDefault="00DE63DD" w:rsidP="00DD3449">
      <w:pPr>
        <w:pStyle w:val="NoSpacing"/>
        <w:rPr>
          <w:rFonts w:asciiTheme="minorHAnsi" w:hAnsiTheme="minorHAnsi" w:cstheme="minorHAnsi"/>
        </w:rPr>
      </w:pPr>
    </w:p>
    <w:p w14:paraId="20C1CA34" w14:textId="7AC6E91F" w:rsidR="007A7980" w:rsidRPr="00D83613" w:rsidRDefault="002E166B" w:rsidP="007A7980">
      <w:pPr>
        <w:pStyle w:val="NoSpacing"/>
        <w:rPr>
          <w:rFonts w:asciiTheme="minorHAnsi" w:hAnsiTheme="minorHAnsi" w:cstheme="minorHAnsi"/>
        </w:rPr>
      </w:pPr>
      <w:r w:rsidRPr="000B1355">
        <w:rPr>
          <w:rFonts w:asciiTheme="minorHAnsi" w:hAnsiTheme="minorHAnsi" w:cstheme="minorHAnsi"/>
          <w:b/>
        </w:rPr>
        <w:t xml:space="preserve">NEW RULE </w:t>
      </w:r>
      <w:r w:rsidR="0020450B" w:rsidRPr="000B1355">
        <w:rPr>
          <w:rFonts w:asciiTheme="minorHAnsi" w:hAnsiTheme="minorHAnsi" w:cstheme="minorHAnsi"/>
          <w:b/>
        </w:rPr>
        <w:t xml:space="preserve">IV </w:t>
      </w:r>
      <w:r w:rsidR="002E25CD">
        <w:rPr>
          <w:rFonts w:asciiTheme="minorHAnsi" w:hAnsiTheme="minorHAnsi" w:cstheme="minorHAnsi"/>
          <w:b/>
        </w:rPr>
        <w:t xml:space="preserve">- </w:t>
      </w:r>
      <w:r w:rsidRPr="000B1355">
        <w:rPr>
          <w:rFonts w:asciiTheme="minorHAnsi" w:hAnsiTheme="minorHAnsi" w:cstheme="minorHAnsi"/>
          <w:b/>
        </w:rPr>
        <w:t>APPLICANT PREFERENCE AND CRITERIA FOR AWARDING GRANTS</w:t>
      </w:r>
      <w:r w:rsidR="00F96CEE">
        <w:rPr>
          <w:rFonts w:asciiTheme="minorHAnsi" w:hAnsiTheme="minorHAnsi" w:cstheme="minorHAnsi"/>
          <w:b/>
        </w:rPr>
        <w:t xml:space="preserve"> - </w:t>
      </w:r>
      <w:r w:rsidRPr="00C2092B">
        <w:rPr>
          <w:rFonts w:asciiTheme="minorHAnsi" w:hAnsiTheme="minorHAnsi" w:cstheme="minorHAnsi"/>
        </w:rPr>
        <w:t xml:space="preserve"> </w:t>
      </w:r>
      <w:r w:rsidR="00F96CEE">
        <w:rPr>
          <w:rFonts w:asciiTheme="minorHAnsi" w:hAnsiTheme="minorHAnsi" w:cstheme="minorHAnsi"/>
        </w:rPr>
        <w:t xml:space="preserve">Geoff proposed changing the word “Preference” to “Priority.” Both words are used in the statute. Either word is acceptable. </w:t>
      </w:r>
      <w:r w:rsidR="002C1119">
        <w:rPr>
          <w:rFonts w:asciiTheme="minorHAnsi" w:hAnsiTheme="minorHAnsi" w:cstheme="minorHAnsi"/>
        </w:rPr>
        <w:t>The word “Preference” will be changed to “Priority.”</w:t>
      </w:r>
      <w:r w:rsidR="007A7980">
        <w:rPr>
          <w:rFonts w:asciiTheme="minorHAnsi" w:hAnsiTheme="minorHAnsi" w:cstheme="minorHAnsi"/>
        </w:rPr>
        <w:t xml:space="preserve"> Geoff also suggested changing the word “score” to “evaluate” in sub-section </w:t>
      </w:r>
      <w:r w:rsidR="007A7980" w:rsidRPr="00D83613">
        <w:rPr>
          <w:rFonts w:asciiTheme="minorHAnsi" w:hAnsiTheme="minorHAnsi" w:cstheme="minorHAnsi"/>
        </w:rPr>
        <w:t>(2)</w:t>
      </w:r>
      <w:r w:rsidR="007A7980">
        <w:rPr>
          <w:rFonts w:asciiTheme="minorHAnsi" w:hAnsiTheme="minorHAnsi" w:cstheme="minorHAnsi"/>
        </w:rPr>
        <w:t>:</w:t>
      </w:r>
      <w:r w:rsidR="007A7980" w:rsidRPr="00D83613">
        <w:rPr>
          <w:rFonts w:asciiTheme="minorHAnsi" w:hAnsiTheme="minorHAnsi" w:cstheme="minorHAnsi"/>
        </w:rPr>
        <w:t xml:space="preserve"> </w:t>
      </w:r>
      <w:r w:rsidR="007A7980">
        <w:rPr>
          <w:rFonts w:asciiTheme="minorHAnsi" w:hAnsiTheme="minorHAnsi" w:cstheme="minorHAnsi"/>
        </w:rPr>
        <w:t>“</w:t>
      </w:r>
      <w:r w:rsidR="007A7980" w:rsidRPr="00D83613">
        <w:rPr>
          <w:rFonts w:asciiTheme="minorHAnsi" w:hAnsiTheme="minorHAnsi" w:cstheme="minorHAnsi"/>
        </w:rPr>
        <w:t xml:space="preserve">The department, in consultation with the 9-1-1 advisory council, shall </w:t>
      </w:r>
      <w:r w:rsidR="007A7980" w:rsidRPr="00C75F9E">
        <w:rPr>
          <w:rFonts w:asciiTheme="minorHAnsi" w:hAnsiTheme="minorHAnsi" w:cstheme="minorHAnsi"/>
          <w:strike/>
          <w:color w:val="FF0000"/>
        </w:rPr>
        <w:t>score</w:t>
      </w:r>
      <w:r w:rsidR="007A7980">
        <w:rPr>
          <w:rFonts w:asciiTheme="minorHAnsi" w:hAnsiTheme="minorHAnsi" w:cstheme="minorHAnsi"/>
        </w:rPr>
        <w:t xml:space="preserve"> </w:t>
      </w:r>
      <w:r w:rsidR="007A7980" w:rsidRPr="00F96CEE">
        <w:rPr>
          <w:rFonts w:asciiTheme="minorHAnsi" w:hAnsiTheme="minorHAnsi" w:cstheme="minorHAnsi"/>
          <w:b/>
        </w:rPr>
        <w:t>evaluate</w:t>
      </w:r>
      <w:r w:rsidR="007A7980">
        <w:rPr>
          <w:rFonts w:asciiTheme="minorHAnsi" w:hAnsiTheme="minorHAnsi" w:cstheme="minorHAnsi"/>
        </w:rPr>
        <w:t xml:space="preserve"> </w:t>
      </w:r>
      <w:r w:rsidR="007A7980" w:rsidRPr="00D83613">
        <w:rPr>
          <w:rFonts w:asciiTheme="minorHAnsi" w:hAnsiTheme="minorHAnsi" w:cstheme="minorHAnsi"/>
        </w:rPr>
        <w:t>all eligible applications using the following criteria</w:t>
      </w:r>
      <w:r w:rsidR="007A7980">
        <w:rPr>
          <w:rFonts w:asciiTheme="minorHAnsi" w:hAnsiTheme="minorHAnsi" w:cstheme="minorHAnsi"/>
        </w:rPr>
        <w:t xml:space="preserve">.” This change was accepted. </w:t>
      </w:r>
    </w:p>
    <w:p w14:paraId="24009A24" w14:textId="77777777" w:rsidR="00410052" w:rsidRDefault="00410052" w:rsidP="002306AA">
      <w:pPr>
        <w:pStyle w:val="NoSpacing"/>
        <w:rPr>
          <w:rFonts w:asciiTheme="minorHAnsi" w:hAnsiTheme="minorHAnsi" w:cstheme="minorHAnsi"/>
        </w:rPr>
      </w:pPr>
    </w:p>
    <w:p w14:paraId="34C7C035" w14:textId="7246DFB2" w:rsidR="000417DE" w:rsidRDefault="00DC4107" w:rsidP="002306AA">
      <w:pPr>
        <w:pStyle w:val="NoSpacing"/>
        <w:rPr>
          <w:rFonts w:asciiTheme="minorHAnsi" w:hAnsiTheme="minorHAnsi" w:cstheme="minorHAnsi"/>
        </w:rPr>
      </w:pPr>
      <w:r>
        <w:rPr>
          <w:rFonts w:asciiTheme="minorHAnsi" w:hAnsiTheme="minorHAnsi" w:cstheme="minorHAnsi"/>
        </w:rPr>
        <w:t xml:space="preserve">Members discussed scoring applications using criteria and averaging those scores to end up with a </w:t>
      </w:r>
      <w:r w:rsidR="000417DE">
        <w:rPr>
          <w:rFonts w:asciiTheme="minorHAnsi" w:hAnsiTheme="minorHAnsi" w:cstheme="minorHAnsi"/>
        </w:rPr>
        <w:t>rank</w:t>
      </w:r>
      <w:r>
        <w:rPr>
          <w:rFonts w:asciiTheme="minorHAnsi" w:hAnsiTheme="minorHAnsi" w:cstheme="minorHAnsi"/>
        </w:rPr>
        <w:t>ed</w:t>
      </w:r>
      <w:r w:rsidR="000417DE">
        <w:rPr>
          <w:rFonts w:asciiTheme="minorHAnsi" w:hAnsiTheme="minorHAnsi" w:cstheme="minorHAnsi"/>
        </w:rPr>
        <w:t xml:space="preserve"> order</w:t>
      </w:r>
      <w:r>
        <w:rPr>
          <w:rFonts w:asciiTheme="minorHAnsi" w:hAnsiTheme="minorHAnsi" w:cstheme="minorHAnsi"/>
        </w:rPr>
        <w:t xml:space="preserve"> versus </w:t>
      </w:r>
      <w:r w:rsidR="002C1119">
        <w:rPr>
          <w:rFonts w:asciiTheme="minorHAnsi" w:hAnsiTheme="minorHAnsi" w:cstheme="minorHAnsi"/>
        </w:rPr>
        <w:t xml:space="preserve">providing </w:t>
      </w:r>
      <w:r>
        <w:rPr>
          <w:rFonts w:asciiTheme="minorHAnsi" w:hAnsiTheme="minorHAnsi" w:cstheme="minorHAnsi"/>
        </w:rPr>
        <w:t xml:space="preserve">an overall, comprehensive ranking where </w:t>
      </w:r>
      <w:r w:rsidR="000417DE">
        <w:rPr>
          <w:rFonts w:asciiTheme="minorHAnsi" w:hAnsiTheme="minorHAnsi" w:cstheme="minorHAnsi"/>
        </w:rPr>
        <w:t xml:space="preserve">applications are </w:t>
      </w:r>
      <w:r>
        <w:rPr>
          <w:rFonts w:asciiTheme="minorHAnsi" w:hAnsiTheme="minorHAnsi" w:cstheme="minorHAnsi"/>
        </w:rPr>
        <w:t xml:space="preserve">compared with other submitted </w:t>
      </w:r>
      <w:r w:rsidR="000417DE">
        <w:rPr>
          <w:rFonts w:asciiTheme="minorHAnsi" w:hAnsiTheme="minorHAnsi" w:cstheme="minorHAnsi"/>
        </w:rPr>
        <w:t xml:space="preserve">applications </w:t>
      </w:r>
      <w:r>
        <w:rPr>
          <w:rFonts w:asciiTheme="minorHAnsi" w:hAnsiTheme="minorHAnsi" w:cstheme="minorHAnsi"/>
        </w:rPr>
        <w:t>to obtain a numbered</w:t>
      </w:r>
      <w:r w:rsidR="002C1119">
        <w:rPr>
          <w:rFonts w:asciiTheme="minorHAnsi" w:hAnsiTheme="minorHAnsi" w:cstheme="minorHAnsi"/>
        </w:rPr>
        <w:t>,</w:t>
      </w:r>
      <w:r>
        <w:rPr>
          <w:rFonts w:asciiTheme="minorHAnsi" w:hAnsiTheme="minorHAnsi" w:cstheme="minorHAnsi"/>
        </w:rPr>
        <w:t xml:space="preserve"> rank-ordered list. </w:t>
      </w:r>
      <w:r w:rsidR="000417DE">
        <w:rPr>
          <w:rFonts w:asciiTheme="minorHAnsi" w:hAnsiTheme="minorHAnsi" w:cstheme="minorHAnsi"/>
        </w:rPr>
        <w:t xml:space="preserve">Once </w:t>
      </w:r>
      <w:r>
        <w:rPr>
          <w:rFonts w:asciiTheme="minorHAnsi" w:hAnsiTheme="minorHAnsi" w:cstheme="minorHAnsi"/>
        </w:rPr>
        <w:t xml:space="preserve">a </w:t>
      </w:r>
      <w:r w:rsidR="000417DE">
        <w:rPr>
          <w:rFonts w:asciiTheme="minorHAnsi" w:hAnsiTheme="minorHAnsi" w:cstheme="minorHAnsi"/>
        </w:rPr>
        <w:t xml:space="preserve">ranked list is provided, the Council </w:t>
      </w:r>
      <w:r w:rsidR="000417DE">
        <w:rPr>
          <w:rFonts w:asciiTheme="minorHAnsi" w:hAnsiTheme="minorHAnsi" w:cstheme="minorHAnsi"/>
        </w:rPr>
        <w:lastRenderedPageBreak/>
        <w:t xml:space="preserve">can </w:t>
      </w:r>
      <w:r>
        <w:rPr>
          <w:rFonts w:asciiTheme="minorHAnsi" w:hAnsiTheme="minorHAnsi" w:cstheme="minorHAnsi"/>
        </w:rPr>
        <w:t>see</w:t>
      </w:r>
      <w:r w:rsidR="000417DE">
        <w:rPr>
          <w:rFonts w:asciiTheme="minorHAnsi" w:hAnsiTheme="minorHAnsi" w:cstheme="minorHAnsi"/>
        </w:rPr>
        <w:t xml:space="preserve"> how much funding is available and can potentially recommend partial awards. Liz </w:t>
      </w:r>
      <w:r w:rsidR="002C1119">
        <w:rPr>
          <w:rFonts w:asciiTheme="minorHAnsi" w:hAnsiTheme="minorHAnsi" w:cstheme="minorHAnsi"/>
        </w:rPr>
        <w:t xml:space="preserve">said that a </w:t>
      </w:r>
      <w:r w:rsidR="00D454CD">
        <w:rPr>
          <w:rFonts w:asciiTheme="minorHAnsi" w:hAnsiTheme="minorHAnsi" w:cstheme="minorHAnsi"/>
        </w:rPr>
        <w:t xml:space="preserve">recipe is needed for how to assign value to an application. </w:t>
      </w:r>
      <w:r w:rsidR="002C1119">
        <w:rPr>
          <w:rFonts w:asciiTheme="minorHAnsi" w:hAnsiTheme="minorHAnsi" w:cstheme="minorHAnsi"/>
        </w:rPr>
        <w:t>If e</w:t>
      </w:r>
      <w:r w:rsidR="00D454CD">
        <w:rPr>
          <w:rFonts w:asciiTheme="minorHAnsi" w:hAnsiTheme="minorHAnsi" w:cstheme="minorHAnsi"/>
        </w:rPr>
        <w:t>very application is assessed in the same way</w:t>
      </w:r>
      <w:r w:rsidR="002C1119">
        <w:rPr>
          <w:rFonts w:asciiTheme="minorHAnsi" w:hAnsiTheme="minorHAnsi" w:cstheme="minorHAnsi"/>
        </w:rPr>
        <w:t>, the Council and department are more likely to be perceived as being transparent and fair.</w:t>
      </w:r>
      <w:r w:rsidR="00D454CD">
        <w:rPr>
          <w:rFonts w:asciiTheme="minorHAnsi" w:hAnsiTheme="minorHAnsi" w:cstheme="minorHAnsi"/>
        </w:rPr>
        <w:t xml:space="preserve"> </w:t>
      </w:r>
      <w:r w:rsidR="002C1119">
        <w:rPr>
          <w:rFonts w:asciiTheme="minorHAnsi" w:hAnsiTheme="minorHAnsi" w:cstheme="minorHAnsi"/>
        </w:rPr>
        <w:t xml:space="preserve">It’s not possible to remove </w:t>
      </w:r>
      <w:r w:rsidR="00D454CD">
        <w:rPr>
          <w:rFonts w:asciiTheme="minorHAnsi" w:hAnsiTheme="minorHAnsi" w:cstheme="minorHAnsi"/>
        </w:rPr>
        <w:t>subjectiv</w:t>
      </w:r>
      <w:r w:rsidR="002C1119">
        <w:rPr>
          <w:rFonts w:asciiTheme="minorHAnsi" w:hAnsiTheme="minorHAnsi" w:cstheme="minorHAnsi"/>
        </w:rPr>
        <w:t>ity; however, c</w:t>
      </w:r>
      <w:r w:rsidR="00D454CD">
        <w:rPr>
          <w:rFonts w:asciiTheme="minorHAnsi" w:hAnsiTheme="minorHAnsi" w:cstheme="minorHAnsi"/>
        </w:rPr>
        <w:t>onsisten</w:t>
      </w:r>
      <w:r w:rsidR="002C1119">
        <w:rPr>
          <w:rFonts w:asciiTheme="minorHAnsi" w:hAnsiTheme="minorHAnsi" w:cstheme="minorHAnsi"/>
        </w:rPr>
        <w:t xml:space="preserve">cy can be achieved. </w:t>
      </w:r>
    </w:p>
    <w:p w14:paraId="744B76BF" w14:textId="0E1774D3" w:rsidR="00D454CD" w:rsidRDefault="00D454CD" w:rsidP="002306AA">
      <w:pPr>
        <w:pStyle w:val="NoSpacing"/>
        <w:rPr>
          <w:rFonts w:asciiTheme="minorHAnsi" w:hAnsiTheme="minorHAnsi" w:cstheme="minorHAnsi"/>
        </w:rPr>
      </w:pPr>
    </w:p>
    <w:p w14:paraId="10422E54" w14:textId="11875B1F" w:rsidR="007A7980" w:rsidRDefault="007A7980" w:rsidP="007A7980">
      <w:pPr>
        <w:pStyle w:val="NoSpacing"/>
        <w:rPr>
          <w:rFonts w:asciiTheme="minorHAnsi" w:hAnsiTheme="minorHAnsi" w:cstheme="minorHAnsi"/>
        </w:rPr>
      </w:pPr>
      <w:r>
        <w:rPr>
          <w:rFonts w:asciiTheme="minorHAnsi" w:hAnsiTheme="minorHAnsi" w:cstheme="minorHAnsi"/>
        </w:rPr>
        <w:t>Geoff proposed the following wording for (ii) “T</w:t>
      </w:r>
      <w:r w:rsidRPr="007A7980">
        <w:rPr>
          <w:rFonts w:asciiTheme="minorHAnsi" w:hAnsiTheme="minorHAnsi" w:cstheme="minorHAnsi"/>
        </w:rPr>
        <w:t xml:space="preserve">he extent to which the application </w:t>
      </w:r>
      <w:r>
        <w:rPr>
          <w:rFonts w:asciiTheme="minorHAnsi" w:hAnsiTheme="minorHAnsi" w:cstheme="minorHAnsi"/>
        </w:rPr>
        <w:t>is for</w:t>
      </w:r>
      <w:r w:rsidRPr="007A7980">
        <w:rPr>
          <w:rFonts w:asciiTheme="minorHAnsi" w:hAnsiTheme="minorHAnsi" w:cstheme="minorHAnsi"/>
        </w:rPr>
        <w:t xml:space="preserve"> the implementation, operation or maintenance of improving 9-1-1 systems</w:t>
      </w:r>
      <w:r>
        <w:rPr>
          <w:rFonts w:asciiTheme="minorHAnsi" w:hAnsiTheme="minorHAnsi" w:cstheme="minorHAnsi"/>
        </w:rPr>
        <w:t xml:space="preserve"> or </w:t>
      </w:r>
      <w:r w:rsidRPr="007A7980">
        <w:rPr>
          <w:rFonts w:asciiTheme="minorHAnsi" w:hAnsiTheme="minorHAnsi" w:cstheme="minorHAnsi"/>
        </w:rPr>
        <w:t>9-1-1 services, or</w:t>
      </w:r>
      <w:r>
        <w:rPr>
          <w:rFonts w:asciiTheme="minorHAnsi" w:hAnsiTheme="minorHAnsi" w:cstheme="minorHAnsi"/>
        </w:rPr>
        <w:t xml:space="preserve"> both.”</w:t>
      </w:r>
      <w:r w:rsidRPr="007A7980">
        <w:rPr>
          <w:rFonts w:asciiTheme="minorHAnsi" w:hAnsiTheme="minorHAnsi" w:cstheme="minorHAnsi"/>
        </w:rPr>
        <w:t xml:space="preserve"> </w:t>
      </w:r>
      <w:r w:rsidR="00D454CD">
        <w:rPr>
          <w:rFonts w:asciiTheme="minorHAnsi" w:hAnsiTheme="minorHAnsi" w:cstheme="minorHAnsi"/>
        </w:rPr>
        <w:t xml:space="preserve">Don Harris </w:t>
      </w:r>
      <w:r>
        <w:rPr>
          <w:rFonts w:asciiTheme="minorHAnsi" w:hAnsiTheme="minorHAnsi" w:cstheme="minorHAnsi"/>
        </w:rPr>
        <w:t xml:space="preserve">noted that this sentence does not </w:t>
      </w:r>
      <w:r w:rsidR="00D454CD">
        <w:rPr>
          <w:rFonts w:asciiTheme="minorHAnsi" w:hAnsiTheme="minorHAnsi" w:cstheme="minorHAnsi"/>
        </w:rPr>
        <w:t>captur</w:t>
      </w:r>
      <w:r>
        <w:rPr>
          <w:rFonts w:asciiTheme="minorHAnsi" w:hAnsiTheme="minorHAnsi" w:cstheme="minorHAnsi"/>
        </w:rPr>
        <w:t>e</w:t>
      </w:r>
      <w:r w:rsidR="00D454CD">
        <w:rPr>
          <w:rFonts w:asciiTheme="minorHAnsi" w:hAnsiTheme="minorHAnsi" w:cstheme="minorHAnsi"/>
        </w:rPr>
        <w:t xml:space="preserve"> two </w:t>
      </w:r>
      <w:r>
        <w:rPr>
          <w:rFonts w:asciiTheme="minorHAnsi" w:hAnsiTheme="minorHAnsi" w:cstheme="minorHAnsi"/>
        </w:rPr>
        <w:t xml:space="preserve">other </w:t>
      </w:r>
      <w:r w:rsidR="00D454CD">
        <w:rPr>
          <w:rFonts w:asciiTheme="minorHAnsi" w:hAnsiTheme="minorHAnsi" w:cstheme="minorHAnsi"/>
        </w:rPr>
        <w:t>uses for grant funds</w:t>
      </w:r>
      <w:r>
        <w:rPr>
          <w:rFonts w:asciiTheme="minorHAnsi" w:hAnsiTheme="minorHAnsi" w:cstheme="minorHAnsi"/>
        </w:rPr>
        <w:t xml:space="preserve"> as described in statute: </w:t>
      </w:r>
      <w:r w:rsidRPr="007A7980">
        <w:rPr>
          <w:rFonts w:asciiTheme="minorHAnsi" w:hAnsiTheme="minorHAnsi" w:cstheme="minorHAnsi"/>
        </w:rPr>
        <w:t>emergency telecommunications systems plans</w:t>
      </w:r>
      <w:r>
        <w:rPr>
          <w:rFonts w:asciiTheme="minorHAnsi" w:hAnsiTheme="minorHAnsi" w:cstheme="minorHAnsi"/>
        </w:rPr>
        <w:t xml:space="preserve"> and </w:t>
      </w:r>
      <w:r w:rsidRPr="007A7980">
        <w:rPr>
          <w:rFonts w:asciiTheme="minorHAnsi" w:hAnsiTheme="minorHAnsi" w:cstheme="minorHAnsi"/>
        </w:rPr>
        <w:t>project feasibility studies or project plans</w:t>
      </w:r>
      <w:r>
        <w:rPr>
          <w:rFonts w:asciiTheme="minorHAnsi" w:hAnsiTheme="minorHAnsi" w:cstheme="minorHAnsi"/>
        </w:rPr>
        <w:t xml:space="preserve">.  The word “planning” was added. Everyone </w:t>
      </w:r>
      <w:r w:rsidR="00C75F9E">
        <w:rPr>
          <w:rFonts w:asciiTheme="minorHAnsi" w:hAnsiTheme="minorHAnsi" w:cstheme="minorHAnsi"/>
        </w:rPr>
        <w:t xml:space="preserve">also </w:t>
      </w:r>
      <w:r>
        <w:rPr>
          <w:rFonts w:asciiTheme="minorHAnsi" w:hAnsiTheme="minorHAnsi" w:cstheme="minorHAnsi"/>
        </w:rPr>
        <w:t>agreed to r</w:t>
      </w:r>
      <w:r w:rsidR="00C75F9E">
        <w:rPr>
          <w:rFonts w:asciiTheme="minorHAnsi" w:hAnsiTheme="minorHAnsi" w:cstheme="minorHAnsi"/>
        </w:rPr>
        <w:t>e</w:t>
      </w:r>
      <w:r>
        <w:rPr>
          <w:rFonts w:asciiTheme="minorHAnsi" w:hAnsiTheme="minorHAnsi" w:cstheme="minorHAnsi"/>
        </w:rPr>
        <w:t>place the words “i</w:t>
      </w:r>
      <w:r w:rsidR="00C46343">
        <w:rPr>
          <w:rFonts w:asciiTheme="minorHAnsi" w:hAnsiTheme="minorHAnsi" w:cstheme="minorHAnsi"/>
        </w:rPr>
        <w:t>s</w:t>
      </w:r>
      <w:r>
        <w:rPr>
          <w:rFonts w:asciiTheme="minorHAnsi" w:hAnsiTheme="minorHAnsi" w:cstheme="minorHAnsi"/>
        </w:rPr>
        <w:t xml:space="preserve"> for” with “supports.” </w:t>
      </w:r>
      <w:r w:rsidR="00C75F9E">
        <w:rPr>
          <w:rFonts w:asciiTheme="minorHAnsi" w:hAnsiTheme="minorHAnsi" w:cstheme="minorHAnsi"/>
        </w:rPr>
        <w:t>The final version reads: “</w:t>
      </w:r>
      <w:r w:rsidRPr="00D83613">
        <w:rPr>
          <w:rFonts w:asciiTheme="minorHAnsi" w:hAnsiTheme="minorHAnsi" w:cstheme="minorHAnsi"/>
        </w:rPr>
        <w:t xml:space="preserve">(ii) </w:t>
      </w:r>
      <w:r>
        <w:rPr>
          <w:rFonts w:asciiTheme="minorHAnsi" w:hAnsiTheme="minorHAnsi" w:cstheme="minorHAnsi"/>
        </w:rPr>
        <w:t xml:space="preserve">The extent to which the application supports </w:t>
      </w:r>
      <w:r w:rsidRPr="00C75F9E">
        <w:rPr>
          <w:rFonts w:asciiTheme="minorHAnsi" w:hAnsiTheme="minorHAnsi" w:cstheme="minorHAnsi"/>
        </w:rPr>
        <w:t>the planning</w:t>
      </w:r>
      <w:r>
        <w:rPr>
          <w:rFonts w:asciiTheme="minorHAnsi" w:hAnsiTheme="minorHAnsi" w:cstheme="minorHAnsi"/>
        </w:rPr>
        <w:t>, implementation, operation or maintenance of</w:t>
      </w:r>
      <w:r w:rsidRPr="00D83613">
        <w:rPr>
          <w:rFonts w:asciiTheme="minorHAnsi" w:hAnsiTheme="minorHAnsi" w:cstheme="minorHAnsi"/>
        </w:rPr>
        <w:t xml:space="preserve"> 9</w:t>
      </w:r>
      <w:r>
        <w:rPr>
          <w:rFonts w:asciiTheme="minorHAnsi" w:hAnsiTheme="minorHAnsi" w:cstheme="minorHAnsi"/>
        </w:rPr>
        <w:noBreakHyphen/>
      </w:r>
      <w:r w:rsidRPr="00D83613">
        <w:rPr>
          <w:rFonts w:asciiTheme="minorHAnsi" w:hAnsiTheme="minorHAnsi" w:cstheme="minorHAnsi"/>
        </w:rPr>
        <w:t>1</w:t>
      </w:r>
      <w:r>
        <w:rPr>
          <w:rFonts w:asciiTheme="minorHAnsi" w:hAnsiTheme="minorHAnsi" w:cstheme="minorHAnsi"/>
        </w:rPr>
        <w:noBreakHyphen/>
      </w:r>
      <w:r w:rsidRPr="00D83613">
        <w:rPr>
          <w:rFonts w:asciiTheme="minorHAnsi" w:hAnsiTheme="minorHAnsi" w:cstheme="minorHAnsi"/>
        </w:rPr>
        <w:t>1 systems</w:t>
      </w:r>
      <w:r>
        <w:rPr>
          <w:rFonts w:asciiTheme="minorHAnsi" w:hAnsiTheme="minorHAnsi" w:cstheme="minorHAnsi"/>
        </w:rPr>
        <w:t>, 9-1-1 services or both.”</w:t>
      </w:r>
      <w:r w:rsidR="00C75F9E">
        <w:rPr>
          <w:rFonts w:asciiTheme="minorHAnsi" w:hAnsiTheme="minorHAnsi" w:cstheme="minorHAnsi"/>
        </w:rPr>
        <w:t xml:space="preserve"> Scoring for this item was changed to 50 points maximum. The maximum score for the completeness and effectiveness of the application criterion was changed to 20 points.  </w:t>
      </w:r>
    </w:p>
    <w:p w14:paraId="1498BFC6" w14:textId="4301C40E" w:rsidR="00C75F9E" w:rsidRDefault="00C75F9E" w:rsidP="007A7980">
      <w:pPr>
        <w:pStyle w:val="NoSpacing"/>
        <w:rPr>
          <w:rFonts w:asciiTheme="minorHAnsi" w:hAnsiTheme="minorHAnsi" w:cstheme="minorHAnsi"/>
        </w:rPr>
      </w:pPr>
    </w:p>
    <w:p w14:paraId="35CB1E9C" w14:textId="3A97FCDB" w:rsidR="00C75F9E" w:rsidRPr="00D83613" w:rsidRDefault="00C75F9E" w:rsidP="007A7980">
      <w:pPr>
        <w:pStyle w:val="NoSpacing"/>
        <w:rPr>
          <w:rFonts w:asciiTheme="minorHAnsi" w:hAnsiTheme="minorHAnsi" w:cstheme="minorHAnsi"/>
        </w:rPr>
      </w:pPr>
      <w:r>
        <w:rPr>
          <w:rFonts w:asciiTheme="minorHAnsi" w:hAnsiTheme="minorHAnsi" w:cstheme="minorHAnsi"/>
        </w:rPr>
        <w:t xml:space="preserve">Here is the final revision of </w:t>
      </w:r>
      <w:r w:rsidRPr="000B1355">
        <w:rPr>
          <w:rFonts w:asciiTheme="minorHAnsi" w:hAnsiTheme="minorHAnsi" w:cstheme="minorHAnsi"/>
          <w:b/>
        </w:rPr>
        <w:t xml:space="preserve">NEW RULE IV </w:t>
      </w:r>
      <w:r w:rsidR="002E25CD">
        <w:rPr>
          <w:rFonts w:asciiTheme="minorHAnsi" w:hAnsiTheme="minorHAnsi" w:cstheme="minorHAnsi"/>
          <w:b/>
        </w:rPr>
        <w:t xml:space="preserve">- </w:t>
      </w:r>
      <w:r w:rsidRPr="000B1355">
        <w:rPr>
          <w:rFonts w:asciiTheme="minorHAnsi" w:hAnsiTheme="minorHAnsi" w:cstheme="minorHAnsi"/>
          <w:b/>
        </w:rPr>
        <w:t>APPLICANT PR</w:t>
      </w:r>
      <w:r>
        <w:rPr>
          <w:rFonts w:asciiTheme="minorHAnsi" w:hAnsiTheme="minorHAnsi" w:cstheme="minorHAnsi"/>
          <w:b/>
        </w:rPr>
        <w:t>IORITY</w:t>
      </w:r>
      <w:r w:rsidRPr="000B1355">
        <w:rPr>
          <w:rFonts w:asciiTheme="minorHAnsi" w:hAnsiTheme="minorHAnsi" w:cstheme="minorHAnsi"/>
          <w:b/>
        </w:rPr>
        <w:t xml:space="preserve"> AND CRITERIA FOR AWARDING GRANTS</w:t>
      </w:r>
    </w:p>
    <w:p w14:paraId="3197AFFD" w14:textId="373CE993" w:rsidR="00DC4107" w:rsidRPr="00C75F9E" w:rsidRDefault="00DC4107" w:rsidP="00DC4107">
      <w:pPr>
        <w:pStyle w:val="NoSpacing"/>
        <w:ind w:firstLine="360"/>
        <w:rPr>
          <w:rFonts w:asciiTheme="minorHAnsi" w:hAnsiTheme="minorHAnsi" w:cstheme="minorHAnsi"/>
        </w:rPr>
      </w:pPr>
      <w:r w:rsidRPr="00D83613">
        <w:rPr>
          <w:rFonts w:asciiTheme="minorHAnsi" w:hAnsiTheme="minorHAnsi" w:cstheme="minorHAnsi"/>
        </w:rPr>
        <w:t xml:space="preserve">(1) The department, in consultation with the 9-1-1 advisory council, shall apply the </w:t>
      </w:r>
      <w:r w:rsidRPr="00C75F9E">
        <w:rPr>
          <w:rFonts w:asciiTheme="minorHAnsi" w:hAnsiTheme="minorHAnsi" w:cstheme="minorHAnsi"/>
        </w:rPr>
        <w:t>applicant priority provided in 10-4-306(3).</w:t>
      </w:r>
    </w:p>
    <w:p w14:paraId="23474EA9" w14:textId="5B29B4B3" w:rsidR="00DC4107" w:rsidRPr="00C75F9E" w:rsidRDefault="00DC4107" w:rsidP="00DC4107">
      <w:pPr>
        <w:pStyle w:val="NoSpacing"/>
        <w:ind w:firstLine="360"/>
        <w:rPr>
          <w:rFonts w:asciiTheme="minorHAnsi" w:hAnsiTheme="minorHAnsi" w:cstheme="minorHAnsi"/>
        </w:rPr>
      </w:pPr>
      <w:r w:rsidRPr="00C75F9E">
        <w:rPr>
          <w:rFonts w:asciiTheme="minorHAnsi" w:hAnsiTheme="minorHAnsi" w:cstheme="minorHAnsi"/>
        </w:rPr>
        <w:t>(2) The department, in consultation with the 9-1-1 advisory council, shall evaluate all eligible applications using the following criteria:</w:t>
      </w:r>
    </w:p>
    <w:p w14:paraId="01A16365" w14:textId="77777777" w:rsidR="00DC4107" w:rsidRPr="00C75F9E" w:rsidRDefault="00DC4107" w:rsidP="00DC4107">
      <w:pPr>
        <w:pStyle w:val="NoSpacing"/>
        <w:ind w:firstLine="720"/>
        <w:rPr>
          <w:rFonts w:asciiTheme="minorHAnsi" w:hAnsiTheme="minorHAnsi" w:cstheme="minorHAnsi"/>
        </w:rPr>
      </w:pPr>
      <w:r w:rsidRPr="00C75F9E">
        <w:rPr>
          <w:rFonts w:asciiTheme="minorHAnsi" w:hAnsiTheme="minorHAnsi" w:cstheme="minorHAnsi"/>
        </w:rPr>
        <w:t>(</w:t>
      </w:r>
      <w:proofErr w:type="spellStart"/>
      <w:r w:rsidRPr="00C75F9E">
        <w:rPr>
          <w:rFonts w:asciiTheme="minorHAnsi" w:hAnsiTheme="minorHAnsi" w:cstheme="minorHAnsi"/>
        </w:rPr>
        <w:t>i</w:t>
      </w:r>
      <w:proofErr w:type="spellEnd"/>
      <w:r w:rsidRPr="00C75F9E">
        <w:rPr>
          <w:rFonts w:asciiTheme="minorHAnsi" w:hAnsiTheme="minorHAnsi" w:cstheme="minorHAnsi"/>
        </w:rPr>
        <w:t>) Completeness and effectiveness of the application: (20 points maximum)</w:t>
      </w:r>
    </w:p>
    <w:p w14:paraId="276EBD6F" w14:textId="77777777" w:rsidR="00DC4107" w:rsidRPr="00C75F9E" w:rsidRDefault="00DC4107" w:rsidP="00DC4107">
      <w:pPr>
        <w:pStyle w:val="NoSpacing"/>
        <w:ind w:firstLine="720"/>
        <w:rPr>
          <w:rFonts w:asciiTheme="minorHAnsi" w:hAnsiTheme="minorHAnsi" w:cstheme="minorHAnsi"/>
        </w:rPr>
      </w:pPr>
      <w:r w:rsidRPr="00C75F9E">
        <w:rPr>
          <w:rFonts w:asciiTheme="minorHAnsi" w:hAnsiTheme="minorHAnsi" w:cstheme="minorHAnsi"/>
        </w:rPr>
        <w:t>The application must be complete and fully address what is required in the application instructions and clearly describe the fulfillment of each grant award criteria.</w:t>
      </w:r>
    </w:p>
    <w:p w14:paraId="5E661773" w14:textId="77777777" w:rsidR="00DC4107" w:rsidRPr="00C75F9E" w:rsidRDefault="00DC4107" w:rsidP="00DC4107">
      <w:pPr>
        <w:pStyle w:val="NoSpacing"/>
        <w:ind w:firstLine="720"/>
        <w:rPr>
          <w:rFonts w:asciiTheme="minorHAnsi" w:hAnsiTheme="minorHAnsi" w:cstheme="minorHAnsi"/>
        </w:rPr>
      </w:pPr>
      <w:r w:rsidRPr="00C75F9E">
        <w:rPr>
          <w:rFonts w:asciiTheme="minorHAnsi" w:hAnsiTheme="minorHAnsi" w:cstheme="minorHAnsi"/>
        </w:rPr>
        <w:t>(ii) The extent to which the application supports the planning, implementation, operation or maintenance of 9</w:t>
      </w:r>
      <w:r w:rsidRPr="00C75F9E">
        <w:rPr>
          <w:rFonts w:asciiTheme="minorHAnsi" w:hAnsiTheme="minorHAnsi" w:cstheme="minorHAnsi"/>
        </w:rPr>
        <w:noBreakHyphen/>
        <w:t>1</w:t>
      </w:r>
      <w:r w:rsidRPr="00C75F9E">
        <w:rPr>
          <w:rFonts w:asciiTheme="minorHAnsi" w:hAnsiTheme="minorHAnsi" w:cstheme="minorHAnsi"/>
        </w:rPr>
        <w:noBreakHyphen/>
        <w:t>1 systems, 9-1-1 services or both: (50 points maximum);</w:t>
      </w:r>
    </w:p>
    <w:p w14:paraId="0D9E911A" w14:textId="77777777" w:rsidR="00DC4107" w:rsidRPr="00C75F9E" w:rsidRDefault="00DC4107" w:rsidP="00DC4107">
      <w:pPr>
        <w:pStyle w:val="NoSpacing"/>
        <w:ind w:firstLine="720"/>
        <w:rPr>
          <w:rFonts w:asciiTheme="minorHAnsi" w:hAnsiTheme="minorHAnsi" w:cstheme="minorHAnsi"/>
        </w:rPr>
      </w:pPr>
      <w:r w:rsidRPr="00C75F9E">
        <w:rPr>
          <w:rFonts w:asciiTheme="minorHAnsi" w:hAnsiTheme="minorHAnsi" w:cstheme="minorHAnsi"/>
        </w:rPr>
        <w:t>(iii) Support for the project that is demonstrated with letters of support from private telecommunications providers, local governments, public safety answering points and emergency services agencies: (30 points maximum).</w:t>
      </w:r>
    </w:p>
    <w:p w14:paraId="1731470C" w14:textId="77777777" w:rsidR="00DC4107" w:rsidRPr="00D83613" w:rsidRDefault="00DC4107" w:rsidP="00DC4107">
      <w:pPr>
        <w:pStyle w:val="NoSpacing"/>
        <w:ind w:firstLine="720"/>
        <w:rPr>
          <w:rFonts w:asciiTheme="minorHAnsi" w:hAnsiTheme="minorHAnsi" w:cstheme="minorHAnsi"/>
        </w:rPr>
      </w:pPr>
      <w:r w:rsidRPr="00976774">
        <w:rPr>
          <w:rFonts w:asciiTheme="minorHAnsi" w:hAnsiTheme="minorHAnsi" w:cstheme="minorHAnsi"/>
        </w:rPr>
        <w:t>(iv)</w:t>
      </w:r>
      <w:r w:rsidRPr="00D83613">
        <w:rPr>
          <w:rFonts w:asciiTheme="minorHAnsi" w:hAnsiTheme="minorHAnsi" w:cstheme="minorHAnsi"/>
        </w:rPr>
        <w:t xml:space="preserve"> The 9-1-1 advisory council shall provide grant award recommendations to the department utilizing the criteria provided in (2).</w:t>
      </w:r>
    </w:p>
    <w:p w14:paraId="587F5E77" w14:textId="77777777" w:rsidR="00DC4107" w:rsidRPr="00D83613" w:rsidRDefault="00DC4107" w:rsidP="00DC4107">
      <w:pPr>
        <w:pStyle w:val="NoSpacing"/>
        <w:ind w:firstLine="720"/>
        <w:rPr>
          <w:rFonts w:asciiTheme="minorHAnsi" w:hAnsiTheme="minorHAnsi" w:cstheme="minorHAnsi"/>
        </w:rPr>
      </w:pPr>
      <w:r w:rsidRPr="00D83613">
        <w:rPr>
          <w:rFonts w:asciiTheme="minorHAnsi" w:hAnsiTheme="minorHAnsi" w:cstheme="minorHAnsi"/>
        </w:rPr>
        <w:t>(v) The department, in consultation with the 9-1-1 advisory council, may make conditional or partial grant awards.</w:t>
      </w:r>
    </w:p>
    <w:p w14:paraId="2957E388" w14:textId="77777777" w:rsidR="00DC4107" w:rsidRDefault="00DC4107" w:rsidP="00DC4107">
      <w:pPr>
        <w:pStyle w:val="NoSpacing"/>
        <w:ind w:firstLine="360"/>
        <w:rPr>
          <w:rFonts w:asciiTheme="minorHAnsi" w:hAnsiTheme="minorHAnsi" w:cstheme="minorHAnsi"/>
        </w:rPr>
      </w:pPr>
      <w:r w:rsidRPr="00D83613">
        <w:rPr>
          <w:rFonts w:asciiTheme="minorHAnsi" w:hAnsiTheme="minorHAnsi" w:cstheme="minorHAnsi"/>
        </w:rPr>
        <w:t>(3)  The department will post on the department's website the 9-1-1 advisory council’s grant award recommendations and the department’s final grant awards.</w:t>
      </w:r>
    </w:p>
    <w:p w14:paraId="2B4F564C" w14:textId="1DAE5AEF" w:rsidR="00151917" w:rsidRDefault="00151917" w:rsidP="002306AA">
      <w:pPr>
        <w:pStyle w:val="NoSpacing"/>
        <w:rPr>
          <w:rFonts w:asciiTheme="minorHAnsi" w:hAnsiTheme="minorHAnsi" w:cstheme="minorHAnsi"/>
        </w:rPr>
      </w:pPr>
    </w:p>
    <w:p w14:paraId="44E33494" w14:textId="7F161692" w:rsidR="00151917" w:rsidRDefault="00151917" w:rsidP="002306AA">
      <w:pPr>
        <w:pStyle w:val="NoSpacing"/>
        <w:rPr>
          <w:rFonts w:asciiTheme="minorHAnsi" w:hAnsiTheme="minorHAnsi" w:cstheme="minorHAnsi"/>
        </w:rPr>
      </w:pPr>
      <w:r w:rsidRPr="00C75F9E">
        <w:rPr>
          <w:rFonts w:asciiTheme="minorHAnsi" w:hAnsiTheme="minorHAnsi" w:cstheme="minorHAnsi"/>
          <w:b/>
          <w:u w:val="single"/>
        </w:rPr>
        <w:t>Motion</w:t>
      </w:r>
      <w:r>
        <w:rPr>
          <w:rFonts w:asciiTheme="minorHAnsi" w:hAnsiTheme="minorHAnsi" w:cstheme="minorHAnsi"/>
        </w:rPr>
        <w:t xml:space="preserve">: Denis Pitman moved to adopt NEW RULE IV as revised. Bill </w:t>
      </w:r>
      <w:proofErr w:type="spellStart"/>
      <w:r>
        <w:rPr>
          <w:rFonts w:asciiTheme="minorHAnsi" w:hAnsiTheme="minorHAnsi" w:cstheme="minorHAnsi"/>
        </w:rPr>
        <w:t>Nyby</w:t>
      </w:r>
      <w:proofErr w:type="spellEnd"/>
      <w:r>
        <w:rPr>
          <w:rFonts w:asciiTheme="minorHAnsi" w:hAnsiTheme="minorHAnsi" w:cstheme="minorHAnsi"/>
        </w:rPr>
        <w:t xml:space="preserve"> seconded. The motion carried. </w:t>
      </w:r>
    </w:p>
    <w:p w14:paraId="0D6CD3C8" w14:textId="77777777" w:rsidR="00151917" w:rsidRDefault="00151917" w:rsidP="002306AA">
      <w:pPr>
        <w:pStyle w:val="NoSpacing"/>
        <w:rPr>
          <w:rFonts w:asciiTheme="minorHAnsi" w:hAnsiTheme="minorHAnsi" w:cstheme="minorHAnsi"/>
        </w:rPr>
      </w:pPr>
    </w:p>
    <w:p w14:paraId="57601A5F" w14:textId="6C11A2E3" w:rsidR="00664A0B" w:rsidRPr="00CB40D1" w:rsidRDefault="00664A0B" w:rsidP="00664A0B">
      <w:pPr>
        <w:pStyle w:val="NoSpacing"/>
        <w:rPr>
          <w:rFonts w:asciiTheme="minorHAnsi" w:hAnsiTheme="minorHAnsi" w:cstheme="minorHAnsi"/>
        </w:rPr>
      </w:pPr>
      <w:r w:rsidRPr="00664A0B">
        <w:rPr>
          <w:rFonts w:asciiTheme="minorHAnsi" w:hAnsiTheme="minorHAnsi" w:cstheme="minorHAnsi"/>
          <w:b/>
        </w:rPr>
        <w:t xml:space="preserve">NEW RULE V </w:t>
      </w:r>
      <w:r w:rsidR="002E25CD">
        <w:rPr>
          <w:rFonts w:asciiTheme="minorHAnsi" w:hAnsiTheme="minorHAnsi" w:cstheme="minorHAnsi"/>
          <w:b/>
        </w:rPr>
        <w:t xml:space="preserve">- </w:t>
      </w:r>
      <w:r w:rsidRPr="00664A0B">
        <w:rPr>
          <w:rFonts w:asciiTheme="minorHAnsi" w:hAnsiTheme="minorHAnsi" w:cstheme="minorHAnsi"/>
          <w:b/>
        </w:rPr>
        <w:t>GRANT REPORTING</w:t>
      </w:r>
      <w:r>
        <w:rPr>
          <w:rFonts w:asciiTheme="minorHAnsi" w:hAnsiTheme="minorHAnsi" w:cstheme="minorHAnsi"/>
          <w:b/>
        </w:rPr>
        <w:t>,</w:t>
      </w:r>
      <w:r w:rsidRPr="00664A0B">
        <w:rPr>
          <w:rFonts w:asciiTheme="minorHAnsi" w:hAnsiTheme="minorHAnsi" w:cstheme="minorHAnsi"/>
          <w:b/>
        </w:rPr>
        <w:t xml:space="preserve"> MONITORING AND RECORDKEEPING</w:t>
      </w:r>
      <w:r w:rsidR="00CB40D1">
        <w:rPr>
          <w:rFonts w:asciiTheme="minorHAnsi" w:hAnsiTheme="minorHAnsi" w:cstheme="minorHAnsi"/>
          <w:b/>
        </w:rPr>
        <w:t>:</w:t>
      </w:r>
      <w:r w:rsidR="00CB40D1">
        <w:rPr>
          <w:rFonts w:asciiTheme="minorHAnsi" w:hAnsiTheme="minorHAnsi" w:cstheme="minorHAnsi"/>
        </w:rPr>
        <w:t xml:space="preserve"> Members reviewed and agreed to proposed changes to</w:t>
      </w:r>
      <w:r w:rsidR="00410052">
        <w:rPr>
          <w:rFonts w:asciiTheme="minorHAnsi" w:hAnsiTheme="minorHAnsi" w:cstheme="minorHAnsi"/>
        </w:rPr>
        <w:t xml:space="preserve"> the</w:t>
      </w:r>
      <w:r w:rsidR="00CB40D1">
        <w:rPr>
          <w:rFonts w:asciiTheme="minorHAnsi" w:hAnsiTheme="minorHAnsi" w:cstheme="minorHAnsi"/>
        </w:rPr>
        <w:t xml:space="preserve"> latest draft of this rule, as follows:</w:t>
      </w:r>
    </w:p>
    <w:p w14:paraId="1CE08AFA" w14:textId="77777777" w:rsidR="00664A0B" w:rsidRPr="00664A0B" w:rsidRDefault="00664A0B" w:rsidP="00CB40D1">
      <w:pPr>
        <w:pStyle w:val="NoSpacing"/>
        <w:ind w:firstLine="360"/>
        <w:rPr>
          <w:rFonts w:asciiTheme="minorHAnsi" w:hAnsiTheme="minorHAnsi" w:cstheme="minorHAnsi"/>
        </w:rPr>
      </w:pPr>
      <w:r w:rsidRPr="00664A0B">
        <w:rPr>
          <w:rFonts w:asciiTheme="minorHAnsi" w:hAnsiTheme="minorHAnsi" w:cstheme="minorHAnsi"/>
        </w:rPr>
        <w:t>(1) The department may request periodic progress reports to be provided by grant award recipients but not more frequently than quarterly.</w:t>
      </w:r>
    </w:p>
    <w:p w14:paraId="6D4051D7" w14:textId="77777777" w:rsidR="00664A0B" w:rsidRPr="00664A0B" w:rsidRDefault="00664A0B" w:rsidP="00CB40D1">
      <w:pPr>
        <w:pStyle w:val="NoSpacing"/>
        <w:ind w:firstLine="360"/>
        <w:rPr>
          <w:rFonts w:asciiTheme="minorHAnsi" w:hAnsiTheme="minorHAnsi" w:cstheme="minorHAnsi"/>
        </w:rPr>
      </w:pPr>
      <w:r w:rsidRPr="00664A0B">
        <w:rPr>
          <w:rFonts w:asciiTheme="minorHAnsi" w:hAnsiTheme="minorHAnsi" w:cstheme="minorHAnsi"/>
        </w:rPr>
        <w:t xml:space="preserve">(2)  The department may audit transactions involving funding received from the 9-1-1 grant account established in 10-4-304(2)(b) MCA, and may request information and records, necessary to determine whether an expenditure </w:t>
      </w:r>
      <w:proofErr w:type="gramStart"/>
      <w:r w:rsidRPr="00664A0B">
        <w:rPr>
          <w:rFonts w:asciiTheme="minorHAnsi" w:hAnsiTheme="minorHAnsi" w:cstheme="minorHAnsi"/>
        </w:rPr>
        <w:t>is in compliance with</w:t>
      </w:r>
      <w:proofErr w:type="gramEnd"/>
      <w:r w:rsidRPr="00664A0B">
        <w:rPr>
          <w:rFonts w:asciiTheme="minorHAnsi" w:hAnsiTheme="minorHAnsi" w:cstheme="minorHAnsi"/>
        </w:rPr>
        <w:t xml:space="preserve"> these rules.  </w:t>
      </w:r>
    </w:p>
    <w:p w14:paraId="579087B6" w14:textId="77777777" w:rsidR="00664A0B" w:rsidRPr="00664A0B" w:rsidRDefault="00664A0B" w:rsidP="00CB40D1">
      <w:pPr>
        <w:pStyle w:val="NoSpacing"/>
        <w:ind w:firstLine="360"/>
        <w:rPr>
          <w:rFonts w:asciiTheme="minorHAnsi" w:hAnsiTheme="minorHAnsi" w:cstheme="minorHAnsi"/>
        </w:rPr>
      </w:pPr>
      <w:r w:rsidRPr="00664A0B">
        <w:rPr>
          <w:rFonts w:asciiTheme="minorHAnsi" w:hAnsiTheme="minorHAnsi" w:cstheme="minorHAnsi"/>
        </w:rPr>
        <w:t>(3)  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10-4-306, MCA.</w:t>
      </w:r>
    </w:p>
    <w:p w14:paraId="5EB32C74" w14:textId="77777777" w:rsidR="00664A0B" w:rsidRPr="00664A0B" w:rsidRDefault="00664A0B" w:rsidP="00CB40D1">
      <w:pPr>
        <w:pStyle w:val="NoSpacing"/>
        <w:ind w:firstLine="360"/>
        <w:rPr>
          <w:rFonts w:asciiTheme="minorHAnsi" w:hAnsiTheme="minorHAnsi" w:cstheme="minorHAnsi"/>
        </w:rPr>
      </w:pPr>
      <w:r w:rsidRPr="00664A0B">
        <w:rPr>
          <w:rFonts w:asciiTheme="minorHAnsi" w:hAnsiTheme="minorHAnsi" w:cstheme="minorHAnsi"/>
        </w:rPr>
        <w:lastRenderedPageBreak/>
        <w:t xml:space="preserve">(4)  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 </w:t>
      </w:r>
    </w:p>
    <w:p w14:paraId="4F21BE71" w14:textId="77777777" w:rsidR="00664A0B" w:rsidRPr="00664A0B" w:rsidRDefault="00664A0B" w:rsidP="00CB40D1">
      <w:pPr>
        <w:pStyle w:val="NoSpacing"/>
        <w:ind w:firstLine="360"/>
        <w:rPr>
          <w:rFonts w:asciiTheme="minorHAnsi" w:hAnsiTheme="minorHAnsi" w:cstheme="minorHAnsi"/>
        </w:rPr>
      </w:pPr>
      <w:r w:rsidRPr="00664A0B">
        <w:rPr>
          <w:rFonts w:asciiTheme="minorHAnsi" w:hAnsiTheme="minorHAnsi" w:cstheme="minorHAnsi"/>
        </w:rPr>
        <w:t>(5)  A grant award recipient may request protection from public disclosure of information subject to trade secret confidentiality pursuant to Montana’s Trade Secrets Act by submitting a trade secret confidentiality affidavit in the form found on the department's website.</w:t>
      </w:r>
    </w:p>
    <w:p w14:paraId="2C49DFF4" w14:textId="77777777" w:rsidR="00664A0B" w:rsidRDefault="00664A0B" w:rsidP="00664A0B">
      <w:pPr>
        <w:pStyle w:val="NoSpacing"/>
        <w:rPr>
          <w:rFonts w:asciiTheme="minorHAnsi" w:hAnsiTheme="minorHAnsi" w:cstheme="minorHAnsi"/>
          <w:b/>
        </w:rPr>
      </w:pPr>
    </w:p>
    <w:p w14:paraId="323F2812" w14:textId="1146AD1D" w:rsidR="00151917" w:rsidRDefault="00151917" w:rsidP="00664A0B">
      <w:pPr>
        <w:pStyle w:val="NoSpacing"/>
        <w:rPr>
          <w:rFonts w:asciiTheme="minorHAnsi" w:hAnsiTheme="minorHAnsi" w:cstheme="minorHAnsi"/>
        </w:rPr>
      </w:pPr>
      <w:r w:rsidRPr="00CB40D1">
        <w:rPr>
          <w:rFonts w:asciiTheme="minorHAnsi" w:hAnsiTheme="minorHAnsi" w:cstheme="minorHAnsi"/>
          <w:b/>
          <w:u w:val="single"/>
        </w:rPr>
        <w:t>Motion</w:t>
      </w:r>
      <w:r w:rsidRPr="00151917">
        <w:rPr>
          <w:rFonts w:asciiTheme="minorHAnsi" w:hAnsiTheme="minorHAnsi" w:cstheme="minorHAnsi"/>
          <w:b/>
        </w:rPr>
        <w:t>:</w:t>
      </w:r>
      <w:r>
        <w:rPr>
          <w:rFonts w:asciiTheme="minorHAnsi" w:hAnsiTheme="minorHAnsi" w:cstheme="minorHAnsi"/>
        </w:rPr>
        <w:t xml:space="preserve"> </w:t>
      </w:r>
      <w:r w:rsidR="00CB40D1">
        <w:rPr>
          <w:rFonts w:asciiTheme="minorHAnsi" w:hAnsiTheme="minorHAnsi" w:cstheme="minorHAnsi"/>
        </w:rPr>
        <w:t xml:space="preserve">Bill </w:t>
      </w:r>
      <w:proofErr w:type="spellStart"/>
      <w:r w:rsidR="00CB40D1">
        <w:rPr>
          <w:rFonts w:asciiTheme="minorHAnsi" w:hAnsiTheme="minorHAnsi" w:cstheme="minorHAnsi"/>
        </w:rPr>
        <w:t>Nyby</w:t>
      </w:r>
      <w:proofErr w:type="spellEnd"/>
      <w:r w:rsidR="00CB40D1">
        <w:rPr>
          <w:rFonts w:asciiTheme="minorHAnsi" w:hAnsiTheme="minorHAnsi" w:cstheme="minorHAnsi"/>
        </w:rPr>
        <w:t xml:space="preserve"> </w:t>
      </w:r>
      <w:r>
        <w:rPr>
          <w:rFonts w:asciiTheme="minorHAnsi" w:hAnsiTheme="minorHAnsi" w:cstheme="minorHAnsi"/>
        </w:rPr>
        <w:t xml:space="preserve">moved to adopt NEW RULE V as revised. </w:t>
      </w:r>
      <w:r w:rsidR="00CB40D1">
        <w:rPr>
          <w:rFonts w:asciiTheme="minorHAnsi" w:hAnsiTheme="minorHAnsi" w:cstheme="minorHAnsi"/>
        </w:rPr>
        <w:t xml:space="preserve">Denis Pitman </w:t>
      </w:r>
      <w:r>
        <w:rPr>
          <w:rFonts w:asciiTheme="minorHAnsi" w:hAnsiTheme="minorHAnsi" w:cstheme="minorHAnsi"/>
        </w:rPr>
        <w:t xml:space="preserve">seconded. The motion carried. </w:t>
      </w:r>
    </w:p>
    <w:p w14:paraId="70550F8C" w14:textId="77777777" w:rsidR="00151917" w:rsidRPr="00151917" w:rsidRDefault="00151917" w:rsidP="00151917">
      <w:pPr>
        <w:spacing w:after="0" w:line="240" w:lineRule="auto"/>
        <w:rPr>
          <w:rFonts w:cstheme="minorHAnsi"/>
        </w:rPr>
      </w:pPr>
    </w:p>
    <w:p w14:paraId="4993B1E2" w14:textId="3AC084AB" w:rsidR="00CB40D1" w:rsidRDefault="00151917" w:rsidP="00151917">
      <w:pPr>
        <w:spacing w:after="0" w:line="240" w:lineRule="auto"/>
        <w:rPr>
          <w:rFonts w:cstheme="minorHAnsi"/>
        </w:rPr>
      </w:pPr>
      <w:r w:rsidRPr="00151917">
        <w:rPr>
          <w:rFonts w:cstheme="minorHAnsi"/>
          <w:b/>
        </w:rPr>
        <w:t>NEW RULE VI</w:t>
      </w:r>
      <w:r w:rsidR="00CB40D1">
        <w:rPr>
          <w:rFonts w:cstheme="minorHAnsi"/>
          <w:b/>
        </w:rPr>
        <w:t xml:space="preserve"> </w:t>
      </w:r>
      <w:r w:rsidR="002E25CD">
        <w:rPr>
          <w:rFonts w:cstheme="minorHAnsi"/>
          <w:b/>
        </w:rPr>
        <w:t xml:space="preserve">- </w:t>
      </w:r>
      <w:r w:rsidRPr="00151917">
        <w:rPr>
          <w:rFonts w:cstheme="minorHAnsi"/>
          <w:b/>
        </w:rPr>
        <w:t>PROCEDURES FOR REPAYMENT OF GRANT FUNDS EXPENDED</w:t>
      </w:r>
      <w:r w:rsidR="002E25CD">
        <w:rPr>
          <w:rFonts w:cstheme="minorHAnsi"/>
          <w:b/>
        </w:rPr>
        <w:t xml:space="preserve">: </w:t>
      </w:r>
      <w:r w:rsidR="00CB40D1" w:rsidRPr="002E25CD">
        <w:rPr>
          <w:rFonts w:cstheme="minorHAnsi"/>
        </w:rPr>
        <w:t xml:space="preserve">Quinn noted that the title </w:t>
      </w:r>
      <w:r w:rsidR="002E25CD">
        <w:rPr>
          <w:rFonts w:cstheme="minorHAnsi"/>
        </w:rPr>
        <w:t xml:space="preserve">of this rule </w:t>
      </w:r>
      <w:r w:rsidR="00CB40D1" w:rsidRPr="002E25CD">
        <w:rPr>
          <w:rFonts w:cstheme="minorHAnsi"/>
        </w:rPr>
        <w:t xml:space="preserve">was shortened. He also supported Geoff’s suggestions of replacing the </w:t>
      </w:r>
      <w:r w:rsidR="002E25CD" w:rsidRPr="002E25CD">
        <w:rPr>
          <w:rFonts w:cstheme="minorHAnsi"/>
        </w:rPr>
        <w:t>“eligible recipient</w:t>
      </w:r>
      <w:r w:rsidR="002E25CD">
        <w:rPr>
          <w:rFonts w:cstheme="minorHAnsi"/>
        </w:rPr>
        <w:t>/entity/ entities involved with the grant application</w:t>
      </w:r>
      <w:r w:rsidR="002E25CD" w:rsidRPr="002E25CD">
        <w:rPr>
          <w:rFonts w:cstheme="minorHAnsi"/>
        </w:rPr>
        <w:t>” with “grant recipient.”</w:t>
      </w:r>
      <w:r w:rsidR="002E25CD">
        <w:rPr>
          <w:rFonts w:cstheme="minorHAnsi"/>
        </w:rPr>
        <w:t xml:space="preserve"> </w:t>
      </w:r>
      <w:r w:rsidR="00C46343">
        <w:rPr>
          <w:rFonts w:cstheme="minorHAnsi"/>
        </w:rPr>
        <w:t xml:space="preserve">In addition, </w:t>
      </w:r>
      <w:r w:rsidR="002E25CD">
        <w:rPr>
          <w:rFonts w:cstheme="minorHAnsi"/>
        </w:rPr>
        <w:t xml:space="preserve">Quinn said a change was made in (1)(b) to replace a reference to NEW RULE III with a reference to the statute. </w:t>
      </w:r>
      <w:r w:rsidR="00684E8E">
        <w:rPr>
          <w:rFonts w:cstheme="minorHAnsi"/>
        </w:rPr>
        <w:t>Here is the final agreed-upon wording of NEW RULE VI:</w:t>
      </w:r>
    </w:p>
    <w:p w14:paraId="5B7B5C45" w14:textId="1A677DD5" w:rsidR="00151917" w:rsidRPr="00151917" w:rsidRDefault="00151917" w:rsidP="00684E8E">
      <w:pPr>
        <w:spacing w:after="0" w:line="240" w:lineRule="auto"/>
        <w:ind w:firstLine="360"/>
        <w:rPr>
          <w:rFonts w:cstheme="minorHAnsi"/>
        </w:rPr>
      </w:pPr>
      <w:r w:rsidRPr="00151917">
        <w:rPr>
          <w:rFonts w:cstheme="minorHAnsi"/>
        </w:rPr>
        <w:t xml:space="preserve">(1)  The department may determine </w:t>
      </w:r>
      <w:r w:rsidRPr="002E25CD">
        <w:rPr>
          <w:rFonts w:cstheme="minorHAnsi"/>
        </w:rPr>
        <w:t>a grant recipient</w:t>
      </w:r>
      <w:r w:rsidRPr="00151917">
        <w:rPr>
          <w:rFonts w:cstheme="minorHAnsi"/>
        </w:rPr>
        <w:t xml:space="preserve"> is not in compliance with these rules if the grant recipient:</w:t>
      </w:r>
    </w:p>
    <w:p w14:paraId="268FA047" w14:textId="77777777" w:rsidR="00151917" w:rsidRPr="00151917" w:rsidRDefault="00151917" w:rsidP="00684E8E">
      <w:pPr>
        <w:spacing w:after="0" w:line="240" w:lineRule="auto"/>
        <w:ind w:firstLine="360"/>
        <w:rPr>
          <w:rFonts w:cstheme="minorHAnsi"/>
        </w:rPr>
      </w:pPr>
      <w:r w:rsidRPr="00151917">
        <w:rPr>
          <w:rFonts w:cstheme="minorHAnsi"/>
        </w:rPr>
        <w:t>(a)  is not in compliance with any of the requirements of Title 10, chapter 4, MCA;</w:t>
      </w:r>
    </w:p>
    <w:p w14:paraId="03649F66" w14:textId="24CF9254" w:rsidR="00151917" w:rsidRDefault="00151917" w:rsidP="00684E8E">
      <w:pPr>
        <w:spacing w:after="0" w:line="240" w:lineRule="auto"/>
        <w:ind w:firstLine="360"/>
        <w:rPr>
          <w:rFonts w:cstheme="minorHAnsi"/>
        </w:rPr>
      </w:pPr>
      <w:r w:rsidRPr="00151917">
        <w:rPr>
          <w:rFonts w:cstheme="minorHAnsi"/>
        </w:rPr>
        <w:t xml:space="preserve">(b)  uses or distributes funds for any purpose other than those identified in the awarded grant application and </w:t>
      </w:r>
      <w:r w:rsidRPr="002E25CD">
        <w:rPr>
          <w:rFonts w:cstheme="minorHAnsi"/>
        </w:rPr>
        <w:t xml:space="preserve">10-4-306, MCA; </w:t>
      </w:r>
      <w:r w:rsidRPr="00151917">
        <w:rPr>
          <w:rFonts w:cstheme="minorHAnsi"/>
        </w:rPr>
        <w:t>or</w:t>
      </w:r>
    </w:p>
    <w:p w14:paraId="521923E4" w14:textId="77777777" w:rsidR="00684E8E" w:rsidRPr="00684E8E" w:rsidRDefault="00684E8E" w:rsidP="00684E8E">
      <w:pPr>
        <w:spacing w:after="0" w:line="240" w:lineRule="auto"/>
        <w:ind w:firstLine="360"/>
        <w:rPr>
          <w:rFonts w:cstheme="minorHAnsi"/>
        </w:rPr>
      </w:pPr>
      <w:r w:rsidRPr="00684E8E">
        <w:rPr>
          <w:rFonts w:cstheme="minorHAnsi"/>
        </w:rPr>
        <w:t>(c)  has not timely provided information requested by the department.</w:t>
      </w:r>
    </w:p>
    <w:p w14:paraId="2982BC58" w14:textId="77777777" w:rsidR="00684E8E" w:rsidRPr="00684E8E" w:rsidRDefault="00684E8E" w:rsidP="00684E8E">
      <w:pPr>
        <w:spacing w:after="0" w:line="240" w:lineRule="auto"/>
        <w:ind w:firstLine="360"/>
        <w:rPr>
          <w:rFonts w:cstheme="minorHAnsi"/>
        </w:rPr>
      </w:pPr>
      <w:r w:rsidRPr="00684E8E">
        <w:rPr>
          <w:rFonts w:cstheme="minorHAnsi"/>
        </w:rPr>
        <w:t>(2)  If the department determines a grant recipient is not in compliance with these rules, the department shall send the entity a deficiency letter identifying the rule or requirement that is not met and the action needed to correct the deficiency.  The entity shall have 60 days from the date of the deficiency letter to correct all deficiencies and demonstrate compliance.</w:t>
      </w:r>
    </w:p>
    <w:p w14:paraId="17803FA2" w14:textId="77777777" w:rsidR="00684E8E" w:rsidRPr="00684E8E" w:rsidRDefault="00684E8E" w:rsidP="00684E8E">
      <w:pPr>
        <w:spacing w:after="0" w:line="240" w:lineRule="auto"/>
        <w:ind w:firstLine="360"/>
        <w:rPr>
          <w:rFonts w:cstheme="minorHAnsi"/>
        </w:rPr>
      </w:pPr>
      <w:r w:rsidRPr="00684E8E">
        <w:rPr>
          <w:rFonts w:cstheme="minorHAnsi"/>
        </w:rPr>
        <w:t>(3)  A grant recipient that has received a deficiency letter may request an additional 30 days to correct deficiencies or demonstrate compliance with the rules.  The deadline to file the request shall be the 30th day after the date of the deficiency letter referenced in (2).</w:t>
      </w:r>
    </w:p>
    <w:p w14:paraId="2E15DE27" w14:textId="77777777" w:rsidR="00684E8E" w:rsidRPr="00684E8E" w:rsidRDefault="00684E8E" w:rsidP="00684E8E">
      <w:pPr>
        <w:spacing w:after="0" w:line="240" w:lineRule="auto"/>
        <w:ind w:firstLine="360"/>
        <w:rPr>
          <w:rFonts w:cstheme="minorHAnsi"/>
        </w:rPr>
      </w:pPr>
      <w:r w:rsidRPr="00684E8E">
        <w:rPr>
          <w:rFonts w:cstheme="minorHAnsi"/>
        </w:rPr>
        <w:t>(4)  If a grant recipient disputes a department determination, the entity may ask the department to provide formal notice of denial and an opportunity for hearing.</w:t>
      </w:r>
    </w:p>
    <w:p w14:paraId="43E2FDBB" w14:textId="71E22B3E" w:rsidR="00684E8E" w:rsidRPr="00684E8E" w:rsidRDefault="00684E8E" w:rsidP="00684E8E">
      <w:pPr>
        <w:spacing w:after="0" w:line="240" w:lineRule="auto"/>
        <w:ind w:firstLine="360"/>
        <w:rPr>
          <w:rFonts w:cstheme="minorHAnsi"/>
        </w:rPr>
      </w:pPr>
      <w:r w:rsidRPr="00684E8E">
        <w:rPr>
          <w:rFonts w:cstheme="minorHAnsi"/>
        </w:rPr>
        <w:t>(5)  Except as provided in (3) or (4),</w:t>
      </w:r>
      <w:r>
        <w:rPr>
          <w:rFonts w:cstheme="minorHAnsi"/>
        </w:rPr>
        <w:t xml:space="preserve"> </w:t>
      </w:r>
      <w:r w:rsidRPr="00684E8E">
        <w:rPr>
          <w:rFonts w:cstheme="minorHAnsi"/>
        </w:rPr>
        <w:t>if an entity has not corrected all deficiencies and demonstrated compliance with these rules within 60 days of the deficiency letter, the department shall provide the entity notice and an opportunity for hearing under Title 2, chapter 4, part 6, MCA.</w:t>
      </w:r>
    </w:p>
    <w:p w14:paraId="762CB9B6" w14:textId="77777777" w:rsidR="00684E8E" w:rsidRPr="00684E8E" w:rsidRDefault="00684E8E" w:rsidP="00684E8E">
      <w:pPr>
        <w:spacing w:after="0" w:line="240" w:lineRule="auto"/>
        <w:ind w:firstLine="360"/>
        <w:rPr>
          <w:rFonts w:cstheme="minorHAnsi"/>
        </w:rPr>
      </w:pPr>
      <w:r w:rsidRPr="00684E8E">
        <w:rPr>
          <w:rFonts w:cstheme="minorHAnsi"/>
        </w:rPr>
        <w:t>(6)  The department may appoint a hearing examiner to conduct hearings under 2-4-611, MCA.</w:t>
      </w:r>
    </w:p>
    <w:p w14:paraId="2CDD5F99" w14:textId="77777777" w:rsidR="00684E8E" w:rsidRPr="00684E8E" w:rsidRDefault="00684E8E" w:rsidP="00684E8E">
      <w:pPr>
        <w:spacing w:after="0" w:line="240" w:lineRule="auto"/>
        <w:ind w:firstLine="360"/>
        <w:rPr>
          <w:rFonts w:cstheme="minorHAnsi"/>
        </w:rPr>
      </w:pPr>
      <w:r w:rsidRPr="00684E8E">
        <w:rPr>
          <w:rFonts w:cstheme="minorHAnsi"/>
        </w:rPr>
        <w:t>(7)  The final determination in a contested case regarding a grant recipient’s compliance with these rules is made by the department director.</w:t>
      </w:r>
    </w:p>
    <w:p w14:paraId="43A93A63" w14:textId="77777777" w:rsidR="00684E8E" w:rsidRPr="00684E8E" w:rsidRDefault="00684E8E" w:rsidP="00684E8E">
      <w:pPr>
        <w:spacing w:after="0" w:line="240" w:lineRule="auto"/>
        <w:ind w:firstLine="360"/>
        <w:rPr>
          <w:rFonts w:cstheme="minorHAnsi"/>
        </w:rPr>
      </w:pPr>
      <w:r w:rsidRPr="00684E8E">
        <w:rPr>
          <w:rFonts w:cstheme="minorHAnsi"/>
        </w:rPr>
        <w:t>(8)  When the department makes a final determination that a grant recipient is not in compliance with these rules, the department may:</w:t>
      </w:r>
    </w:p>
    <w:p w14:paraId="4E31BE95" w14:textId="0CA1EF20" w:rsidR="00684E8E" w:rsidRPr="00684E8E" w:rsidRDefault="00684E8E" w:rsidP="00684E8E">
      <w:pPr>
        <w:spacing w:after="0" w:line="240" w:lineRule="auto"/>
        <w:ind w:firstLine="360"/>
        <w:rPr>
          <w:rFonts w:cstheme="minorHAnsi"/>
        </w:rPr>
      </w:pPr>
      <w:r w:rsidRPr="00684E8E">
        <w:rPr>
          <w:rFonts w:cstheme="minorHAnsi"/>
        </w:rPr>
        <w:t>(a)  reduce or suspend payment to the grant recipient; and/or</w:t>
      </w:r>
    </w:p>
    <w:p w14:paraId="31200A2E" w14:textId="65693311" w:rsidR="00151917" w:rsidRDefault="00684E8E" w:rsidP="00684E8E">
      <w:pPr>
        <w:spacing w:after="0" w:line="240" w:lineRule="auto"/>
        <w:ind w:firstLine="360"/>
        <w:rPr>
          <w:rFonts w:cstheme="minorHAnsi"/>
        </w:rPr>
      </w:pPr>
      <w:r w:rsidRPr="00684E8E">
        <w:rPr>
          <w:rFonts w:cstheme="minorHAnsi"/>
        </w:rPr>
        <w:t>(b)  require repayment of funds expended on activities determined not to meet the eligibility requirements.</w:t>
      </w:r>
    </w:p>
    <w:p w14:paraId="5D23C320" w14:textId="77777777" w:rsidR="00684E8E" w:rsidRDefault="00684E8E" w:rsidP="00684E8E">
      <w:pPr>
        <w:spacing w:after="0" w:line="240" w:lineRule="auto"/>
        <w:rPr>
          <w:rFonts w:cstheme="minorHAnsi"/>
        </w:rPr>
      </w:pPr>
    </w:p>
    <w:p w14:paraId="35336499" w14:textId="20FF0C47" w:rsidR="00151917" w:rsidRDefault="00151917" w:rsidP="00151917">
      <w:pPr>
        <w:pStyle w:val="NoSpacing"/>
        <w:rPr>
          <w:rFonts w:asciiTheme="minorHAnsi" w:hAnsiTheme="minorHAnsi" w:cstheme="minorHAnsi"/>
        </w:rPr>
      </w:pPr>
      <w:r w:rsidRPr="00CB40D1">
        <w:rPr>
          <w:rFonts w:asciiTheme="minorHAnsi" w:hAnsiTheme="minorHAnsi" w:cstheme="minorHAnsi"/>
          <w:b/>
          <w:u w:val="single"/>
        </w:rPr>
        <w:t>Motion</w:t>
      </w:r>
      <w:r w:rsidRPr="00151917">
        <w:rPr>
          <w:rFonts w:asciiTheme="minorHAnsi" w:hAnsiTheme="minorHAnsi" w:cstheme="minorHAnsi"/>
          <w:b/>
        </w:rPr>
        <w:t>:</w:t>
      </w:r>
      <w:r>
        <w:rPr>
          <w:rFonts w:asciiTheme="minorHAnsi" w:hAnsiTheme="minorHAnsi" w:cstheme="minorHAnsi"/>
        </w:rPr>
        <w:t xml:space="preserve"> Denis Pitman moved to adopt NEW RULE VI as revised. Adriane Beck seconded. The motion carried. </w:t>
      </w:r>
    </w:p>
    <w:p w14:paraId="4E0F8FC1" w14:textId="77777777" w:rsidR="00151917" w:rsidRDefault="00151917" w:rsidP="00151917">
      <w:pPr>
        <w:spacing w:after="0" w:line="240" w:lineRule="auto"/>
        <w:rPr>
          <w:rFonts w:cstheme="minorHAnsi"/>
        </w:rPr>
      </w:pPr>
    </w:p>
    <w:p w14:paraId="26AC7252" w14:textId="7924B2B2" w:rsidR="00991A68" w:rsidRDefault="00561F80" w:rsidP="002306AA">
      <w:pPr>
        <w:pStyle w:val="NoSpacing"/>
        <w:rPr>
          <w:rFonts w:asciiTheme="minorHAnsi" w:hAnsiTheme="minorHAnsi" w:cstheme="minorHAnsi"/>
        </w:rPr>
      </w:pPr>
      <w:r w:rsidRPr="00561F80">
        <w:rPr>
          <w:rFonts w:asciiTheme="minorHAnsi" w:hAnsiTheme="minorHAnsi" w:cstheme="minorHAnsi"/>
          <w:b/>
        </w:rPr>
        <w:t>Application Form</w:t>
      </w:r>
      <w:r w:rsidR="00991A68">
        <w:rPr>
          <w:rFonts w:asciiTheme="minorHAnsi" w:hAnsiTheme="minorHAnsi" w:cstheme="minorHAnsi"/>
          <w:b/>
        </w:rPr>
        <w:t>:</w:t>
      </w:r>
      <w:r>
        <w:rPr>
          <w:rFonts w:asciiTheme="minorHAnsi" w:hAnsiTheme="minorHAnsi" w:cstheme="minorHAnsi"/>
        </w:rPr>
        <w:t xml:space="preserve">  </w:t>
      </w:r>
      <w:r w:rsidR="00D54159">
        <w:rPr>
          <w:rFonts w:asciiTheme="minorHAnsi" w:hAnsiTheme="minorHAnsi" w:cstheme="minorHAnsi"/>
        </w:rPr>
        <w:t xml:space="preserve">Now that the review criteria have been established, </w:t>
      </w:r>
      <w:r>
        <w:rPr>
          <w:rFonts w:asciiTheme="minorHAnsi" w:hAnsiTheme="minorHAnsi" w:cstheme="minorHAnsi"/>
        </w:rPr>
        <w:t>Don Harris</w:t>
      </w:r>
      <w:r w:rsidR="00D54159">
        <w:rPr>
          <w:rFonts w:asciiTheme="minorHAnsi" w:hAnsiTheme="minorHAnsi" w:cstheme="minorHAnsi"/>
        </w:rPr>
        <w:t xml:space="preserve"> and staff will be</w:t>
      </w:r>
      <w:r w:rsidR="00991A68">
        <w:rPr>
          <w:rFonts w:asciiTheme="minorHAnsi" w:hAnsiTheme="minorHAnsi" w:cstheme="minorHAnsi"/>
        </w:rPr>
        <w:t xml:space="preserve"> working on the Application Form</w:t>
      </w:r>
      <w:r w:rsidR="00D54159">
        <w:rPr>
          <w:rFonts w:asciiTheme="minorHAnsi" w:hAnsiTheme="minorHAnsi" w:cstheme="minorHAnsi"/>
        </w:rPr>
        <w:t xml:space="preserve">, </w:t>
      </w:r>
      <w:r w:rsidR="00991A68">
        <w:rPr>
          <w:rFonts w:asciiTheme="minorHAnsi" w:hAnsiTheme="minorHAnsi" w:cstheme="minorHAnsi"/>
        </w:rPr>
        <w:t>mak</w:t>
      </w:r>
      <w:r w:rsidR="00D54159">
        <w:rPr>
          <w:rFonts w:asciiTheme="minorHAnsi" w:hAnsiTheme="minorHAnsi" w:cstheme="minorHAnsi"/>
        </w:rPr>
        <w:t>ing</w:t>
      </w:r>
      <w:r w:rsidR="00991A68">
        <w:rPr>
          <w:rFonts w:asciiTheme="minorHAnsi" w:hAnsiTheme="minorHAnsi" w:cstheme="minorHAnsi"/>
        </w:rPr>
        <w:t xml:space="preserve"> sure it reflects what is in the rules and statute. The subcommittee does not need to meet again to approve </w:t>
      </w:r>
      <w:r w:rsidR="00D54159">
        <w:rPr>
          <w:rFonts w:asciiTheme="minorHAnsi" w:hAnsiTheme="minorHAnsi" w:cstheme="minorHAnsi"/>
        </w:rPr>
        <w:t>the form</w:t>
      </w:r>
      <w:r w:rsidR="00991A68">
        <w:rPr>
          <w:rFonts w:asciiTheme="minorHAnsi" w:hAnsiTheme="minorHAnsi" w:cstheme="minorHAnsi"/>
        </w:rPr>
        <w:t>, but</w:t>
      </w:r>
      <w:r w:rsidR="00D54159">
        <w:rPr>
          <w:rFonts w:asciiTheme="minorHAnsi" w:hAnsiTheme="minorHAnsi" w:cstheme="minorHAnsi"/>
        </w:rPr>
        <w:t xml:space="preserve"> it will be presented to</w:t>
      </w:r>
      <w:r w:rsidR="00991A68">
        <w:rPr>
          <w:rFonts w:asciiTheme="minorHAnsi" w:hAnsiTheme="minorHAnsi" w:cstheme="minorHAnsi"/>
        </w:rPr>
        <w:t xml:space="preserve"> the 9-1-1 Advisory Council </w:t>
      </w:r>
      <w:r w:rsidR="00D54159">
        <w:rPr>
          <w:rFonts w:asciiTheme="minorHAnsi" w:hAnsiTheme="minorHAnsi" w:cstheme="minorHAnsi"/>
        </w:rPr>
        <w:t xml:space="preserve">for review and </w:t>
      </w:r>
      <w:r w:rsidR="00991A68">
        <w:rPr>
          <w:rFonts w:asciiTheme="minorHAnsi" w:hAnsiTheme="minorHAnsi" w:cstheme="minorHAnsi"/>
        </w:rPr>
        <w:t>approv</w:t>
      </w:r>
      <w:r w:rsidR="00D54159">
        <w:rPr>
          <w:rFonts w:asciiTheme="minorHAnsi" w:hAnsiTheme="minorHAnsi" w:cstheme="minorHAnsi"/>
        </w:rPr>
        <w:t>al</w:t>
      </w:r>
      <w:r w:rsidR="00991A68">
        <w:rPr>
          <w:rFonts w:asciiTheme="minorHAnsi" w:hAnsiTheme="minorHAnsi" w:cstheme="minorHAnsi"/>
        </w:rPr>
        <w:t>.</w:t>
      </w:r>
      <w:r w:rsidR="00D54159">
        <w:rPr>
          <w:rFonts w:asciiTheme="minorHAnsi" w:hAnsiTheme="minorHAnsi" w:cstheme="minorHAnsi"/>
        </w:rPr>
        <w:t xml:space="preserve"> </w:t>
      </w:r>
    </w:p>
    <w:p w14:paraId="68505EF2" w14:textId="77777777" w:rsidR="00991A68" w:rsidRDefault="00991A68" w:rsidP="002306AA">
      <w:pPr>
        <w:pStyle w:val="NoSpacing"/>
        <w:rPr>
          <w:rFonts w:asciiTheme="minorHAnsi" w:hAnsiTheme="minorHAnsi" w:cstheme="minorHAnsi"/>
        </w:rPr>
      </w:pPr>
    </w:p>
    <w:p w14:paraId="18037739" w14:textId="62F9D62A" w:rsidR="00561F80" w:rsidRDefault="00D54159" w:rsidP="002306AA">
      <w:pPr>
        <w:pStyle w:val="NoSpacing"/>
        <w:rPr>
          <w:rFonts w:asciiTheme="minorHAnsi" w:hAnsiTheme="minorHAnsi" w:cstheme="minorHAnsi"/>
        </w:rPr>
      </w:pPr>
      <w:r>
        <w:rPr>
          <w:rFonts w:asciiTheme="minorHAnsi" w:hAnsiTheme="minorHAnsi" w:cstheme="minorHAnsi"/>
          <w:b/>
        </w:rPr>
        <w:lastRenderedPageBreak/>
        <w:t xml:space="preserve">Decision to Move the Rules to the </w:t>
      </w:r>
      <w:r w:rsidRPr="00D54159">
        <w:rPr>
          <w:rFonts w:asciiTheme="minorHAnsi" w:hAnsiTheme="minorHAnsi" w:cstheme="minorHAnsi"/>
          <w:b/>
        </w:rPr>
        <w:t>9-1-1 Advisory Council</w:t>
      </w:r>
      <w:r>
        <w:rPr>
          <w:rFonts w:asciiTheme="minorHAnsi" w:hAnsiTheme="minorHAnsi" w:cstheme="minorHAnsi"/>
          <w:b/>
        </w:rPr>
        <w:t xml:space="preserve">:  </w:t>
      </w:r>
      <w:r w:rsidR="00561F80" w:rsidRPr="00561F80">
        <w:rPr>
          <w:rFonts w:asciiTheme="minorHAnsi" w:hAnsiTheme="minorHAnsi" w:cstheme="minorHAnsi"/>
        </w:rPr>
        <w:t xml:space="preserve">Quinn </w:t>
      </w:r>
      <w:r>
        <w:rPr>
          <w:rFonts w:asciiTheme="minorHAnsi" w:hAnsiTheme="minorHAnsi" w:cstheme="minorHAnsi"/>
        </w:rPr>
        <w:t xml:space="preserve">indicated that a </w:t>
      </w:r>
      <w:r w:rsidR="00561F80">
        <w:rPr>
          <w:rFonts w:asciiTheme="minorHAnsi" w:hAnsiTheme="minorHAnsi" w:cstheme="minorHAnsi"/>
        </w:rPr>
        <w:t xml:space="preserve">final motion </w:t>
      </w:r>
      <w:r>
        <w:rPr>
          <w:rFonts w:asciiTheme="minorHAnsi" w:hAnsiTheme="minorHAnsi" w:cstheme="minorHAnsi"/>
        </w:rPr>
        <w:t xml:space="preserve">should be made </w:t>
      </w:r>
      <w:r w:rsidR="00561F80">
        <w:rPr>
          <w:rFonts w:asciiTheme="minorHAnsi" w:hAnsiTheme="minorHAnsi" w:cstheme="minorHAnsi"/>
        </w:rPr>
        <w:t xml:space="preserve">to move the </w:t>
      </w:r>
      <w:r>
        <w:rPr>
          <w:rFonts w:asciiTheme="minorHAnsi" w:hAnsiTheme="minorHAnsi" w:cstheme="minorHAnsi"/>
        </w:rPr>
        <w:t xml:space="preserve">9-1-1 grant program </w:t>
      </w:r>
      <w:r w:rsidR="00561F80">
        <w:rPr>
          <w:rFonts w:asciiTheme="minorHAnsi" w:hAnsiTheme="minorHAnsi" w:cstheme="minorHAnsi"/>
        </w:rPr>
        <w:t xml:space="preserve">rules </w:t>
      </w:r>
      <w:r>
        <w:rPr>
          <w:rFonts w:asciiTheme="minorHAnsi" w:hAnsiTheme="minorHAnsi" w:cstheme="minorHAnsi"/>
        </w:rPr>
        <w:t xml:space="preserve">as approved </w:t>
      </w:r>
      <w:r w:rsidR="00561F80">
        <w:rPr>
          <w:rFonts w:asciiTheme="minorHAnsi" w:hAnsiTheme="minorHAnsi" w:cstheme="minorHAnsi"/>
        </w:rPr>
        <w:t>to the 9-1-1 Advisory Council</w:t>
      </w:r>
      <w:r w:rsidR="00C46343">
        <w:rPr>
          <w:rFonts w:asciiTheme="minorHAnsi" w:hAnsiTheme="minorHAnsi" w:cstheme="minorHAnsi"/>
        </w:rPr>
        <w:t xml:space="preserve"> for its review and approval. </w:t>
      </w:r>
    </w:p>
    <w:p w14:paraId="521975BA" w14:textId="35C6401B" w:rsidR="00561F80" w:rsidRDefault="00561F80" w:rsidP="002306AA">
      <w:pPr>
        <w:pStyle w:val="NoSpacing"/>
        <w:rPr>
          <w:rFonts w:asciiTheme="minorHAnsi" w:hAnsiTheme="minorHAnsi" w:cstheme="minorHAnsi"/>
        </w:rPr>
      </w:pPr>
    </w:p>
    <w:p w14:paraId="119615FE" w14:textId="42230436" w:rsidR="00561F80" w:rsidRPr="00561F80" w:rsidRDefault="00561F80" w:rsidP="002306AA">
      <w:pPr>
        <w:pStyle w:val="NoSpacing"/>
        <w:rPr>
          <w:rFonts w:asciiTheme="minorHAnsi" w:hAnsiTheme="minorHAnsi" w:cstheme="minorHAnsi"/>
        </w:rPr>
      </w:pPr>
      <w:r w:rsidRPr="00991A68">
        <w:rPr>
          <w:rFonts w:asciiTheme="minorHAnsi" w:hAnsiTheme="minorHAnsi" w:cstheme="minorHAnsi"/>
          <w:b/>
          <w:u w:val="single"/>
        </w:rPr>
        <w:t>Motion:</w:t>
      </w:r>
      <w:r>
        <w:rPr>
          <w:rFonts w:asciiTheme="minorHAnsi" w:hAnsiTheme="minorHAnsi" w:cstheme="minorHAnsi"/>
        </w:rPr>
        <w:t xml:space="preserve"> Denis moved to approve the </w:t>
      </w:r>
      <w:r w:rsidR="00D54159">
        <w:rPr>
          <w:rFonts w:asciiTheme="minorHAnsi" w:hAnsiTheme="minorHAnsi" w:cstheme="minorHAnsi"/>
        </w:rPr>
        <w:t xml:space="preserve">9-1-1 </w:t>
      </w:r>
      <w:r>
        <w:rPr>
          <w:rFonts w:asciiTheme="minorHAnsi" w:hAnsiTheme="minorHAnsi" w:cstheme="minorHAnsi"/>
        </w:rPr>
        <w:t xml:space="preserve">Grant Program rules and submit them to the 9-1-1 Advisory Council.  Bill seconded. The motion carried. </w:t>
      </w:r>
    </w:p>
    <w:p w14:paraId="123DFC5C" w14:textId="01893E62" w:rsidR="00095A71" w:rsidRDefault="00095A71" w:rsidP="00095A71">
      <w:pPr>
        <w:pStyle w:val="NoSpacing"/>
        <w:rPr>
          <w:rFonts w:asciiTheme="minorHAnsi" w:hAnsiTheme="minorHAnsi" w:cstheme="minorHAnsi"/>
        </w:rPr>
      </w:pPr>
    </w:p>
    <w:p w14:paraId="092AEB67" w14:textId="2BC8E25D" w:rsidR="00561F80" w:rsidRDefault="00561F80" w:rsidP="00095A71">
      <w:pPr>
        <w:pStyle w:val="NoSpacing"/>
        <w:rPr>
          <w:rFonts w:asciiTheme="minorHAnsi" w:hAnsiTheme="minorHAnsi" w:cstheme="minorHAnsi"/>
        </w:rPr>
      </w:pPr>
      <w:r>
        <w:rPr>
          <w:rFonts w:asciiTheme="minorHAnsi" w:hAnsiTheme="minorHAnsi" w:cstheme="minorHAnsi"/>
        </w:rPr>
        <w:t xml:space="preserve">Geoff remined everyone that </w:t>
      </w:r>
      <w:r w:rsidR="00C46343">
        <w:rPr>
          <w:rFonts w:asciiTheme="minorHAnsi" w:hAnsiTheme="minorHAnsi" w:cstheme="minorHAnsi"/>
        </w:rPr>
        <w:t xml:space="preserve">they will </w:t>
      </w:r>
      <w:r>
        <w:rPr>
          <w:rFonts w:asciiTheme="minorHAnsi" w:hAnsiTheme="minorHAnsi" w:cstheme="minorHAnsi"/>
        </w:rPr>
        <w:t xml:space="preserve">have another opportunity to comment on the rules </w:t>
      </w:r>
      <w:r w:rsidR="00D54159">
        <w:rPr>
          <w:rFonts w:asciiTheme="minorHAnsi" w:hAnsiTheme="minorHAnsi" w:cstheme="minorHAnsi"/>
        </w:rPr>
        <w:t>when the</w:t>
      </w:r>
      <w:r w:rsidR="00410052">
        <w:rPr>
          <w:rFonts w:asciiTheme="minorHAnsi" w:hAnsiTheme="minorHAnsi" w:cstheme="minorHAnsi"/>
        </w:rPr>
        <w:t xml:space="preserve"> rules </w:t>
      </w:r>
      <w:r w:rsidR="00D54159">
        <w:rPr>
          <w:rFonts w:asciiTheme="minorHAnsi" w:hAnsiTheme="minorHAnsi" w:cstheme="minorHAnsi"/>
        </w:rPr>
        <w:t xml:space="preserve">are posted in the </w:t>
      </w:r>
      <w:r w:rsidR="00C46343" w:rsidRPr="00C46343">
        <w:rPr>
          <w:rFonts w:asciiTheme="minorHAnsi" w:hAnsiTheme="minorHAnsi" w:cstheme="minorHAnsi"/>
          <w:i/>
        </w:rPr>
        <w:t xml:space="preserve">Montana </w:t>
      </w:r>
      <w:r w:rsidR="00D54159" w:rsidRPr="00C46343">
        <w:rPr>
          <w:rFonts w:asciiTheme="minorHAnsi" w:hAnsiTheme="minorHAnsi" w:cstheme="minorHAnsi"/>
          <w:i/>
        </w:rPr>
        <w:t>Administrative Register</w:t>
      </w:r>
      <w:r w:rsidR="00D54159">
        <w:rPr>
          <w:rFonts w:asciiTheme="minorHAnsi" w:hAnsiTheme="minorHAnsi" w:cstheme="minorHAnsi"/>
        </w:rPr>
        <w:t xml:space="preserve"> for public comment. </w:t>
      </w:r>
    </w:p>
    <w:p w14:paraId="5B0C2FB0" w14:textId="77777777" w:rsidR="00561F80" w:rsidRPr="00561F80" w:rsidRDefault="00561F80" w:rsidP="00095A71">
      <w:pPr>
        <w:pStyle w:val="NoSpacing"/>
        <w:rPr>
          <w:rFonts w:asciiTheme="minorHAnsi" w:hAnsiTheme="minorHAnsi" w:cstheme="minorHAnsi"/>
        </w:rPr>
      </w:pPr>
    </w:p>
    <w:p w14:paraId="6F06FF4E" w14:textId="77777777" w:rsidR="00095A71" w:rsidRPr="001A77A3" w:rsidRDefault="00095A71" w:rsidP="00095A71">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14:paraId="57184475" w14:textId="77777777" w:rsidR="000B1355" w:rsidRDefault="000B1355" w:rsidP="002306AA">
      <w:pPr>
        <w:pStyle w:val="NoSpacing"/>
        <w:rPr>
          <w:rFonts w:asciiTheme="minorHAnsi" w:hAnsiTheme="minorHAnsi" w:cstheme="minorHAnsi"/>
        </w:rPr>
      </w:pPr>
    </w:p>
    <w:p w14:paraId="323AFAA0" w14:textId="77777777" w:rsidR="00D54159" w:rsidRDefault="002306AA" w:rsidP="002306AA">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Pr>
          <w:rFonts w:asciiTheme="minorHAnsi" w:hAnsiTheme="minorHAnsi" w:cstheme="minorHAnsi"/>
          <w:b/>
        </w:rPr>
        <w:tab/>
      </w:r>
      <w:r>
        <w:rPr>
          <w:rFonts w:asciiTheme="minorHAnsi" w:hAnsiTheme="minorHAnsi" w:cstheme="minorHAnsi"/>
        </w:rPr>
        <w:t xml:space="preserve">The next </w:t>
      </w:r>
      <w:r w:rsidR="00D54159">
        <w:rPr>
          <w:rFonts w:asciiTheme="minorHAnsi" w:hAnsiTheme="minorHAnsi" w:cstheme="minorHAnsi"/>
        </w:rPr>
        <w:t xml:space="preserve">subcommittee </w:t>
      </w:r>
      <w:r>
        <w:rPr>
          <w:rFonts w:asciiTheme="minorHAnsi" w:hAnsiTheme="minorHAnsi" w:cstheme="minorHAnsi"/>
        </w:rPr>
        <w:t xml:space="preserve">meeting is scheduled for </w:t>
      </w:r>
      <w:r w:rsidR="00561F80">
        <w:rPr>
          <w:rFonts w:asciiTheme="minorHAnsi" w:hAnsiTheme="minorHAnsi" w:cstheme="minorHAnsi"/>
        </w:rPr>
        <w:t xml:space="preserve">Thursday, </w:t>
      </w:r>
      <w:r w:rsidR="000B1355">
        <w:rPr>
          <w:rFonts w:asciiTheme="minorHAnsi" w:hAnsiTheme="minorHAnsi" w:cstheme="minorHAnsi"/>
        </w:rPr>
        <w:t xml:space="preserve">May </w:t>
      </w:r>
      <w:r w:rsidR="00095A71">
        <w:rPr>
          <w:rFonts w:asciiTheme="minorHAnsi" w:hAnsiTheme="minorHAnsi" w:cstheme="minorHAnsi"/>
        </w:rPr>
        <w:t>24</w:t>
      </w:r>
      <w:r>
        <w:rPr>
          <w:rFonts w:asciiTheme="minorHAnsi" w:hAnsiTheme="minorHAnsi" w:cstheme="minorHAnsi"/>
        </w:rPr>
        <w:t xml:space="preserve"> from </w:t>
      </w:r>
      <w:r w:rsidR="00095A71">
        <w:rPr>
          <w:rFonts w:asciiTheme="minorHAnsi" w:hAnsiTheme="minorHAnsi" w:cstheme="minorHAnsi"/>
        </w:rPr>
        <w:t xml:space="preserve">1:00 </w:t>
      </w:r>
      <w:r>
        <w:rPr>
          <w:rFonts w:asciiTheme="minorHAnsi" w:hAnsiTheme="minorHAnsi" w:cstheme="minorHAnsi"/>
        </w:rPr>
        <w:t xml:space="preserve">to </w:t>
      </w:r>
      <w:r w:rsidR="00095A71">
        <w:rPr>
          <w:rFonts w:asciiTheme="minorHAnsi" w:hAnsiTheme="minorHAnsi" w:cstheme="minorHAnsi"/>
        </w:rPr>
        <w:t xml:space="preserve">3:00 </w:t>
      </w:r>
      <w:r>
        <w:rPr>
          <w:rFonts w:asciiTheme="minorHAnsi" w:hAnsiTheme="minorHAnsi" w:cstheme="minorHAnsi"/>
        </w:rPr>
        <w:t xml:space="preserve">pm. </w:t>
      </w:r>
      <w:r w:rsidR="00561F80">
        <w:rPr>
          <w:rFonts w:asciiTheme="minorHAnsi" w:hAnsiTheme="minorHAnsi" w:cstheme="minorHAnsi"/>
        </w:rPr>
        <w:t>It was agreed to cancel this meeting</w:t>
      </w:r>
      <w:r w:rsidR="00D54159">
        <w:rPr>
          <w:rFonts w:asciiTheme="minorHAnsi" w:hAnsiTheme="minorHAnsi" w:cstheme="minorHAnsi"/>
        </w:rPr>
        <w:t xml:space="preserve"> since the subcommittee’s work is completed</w:t>
      </w:r>
      <w:r w:rsidR="00561F80">
        <w:rPr>
          <w:rFonts w:asciiTheme="minorHAnsi" w:hAnsiTheme="minorHAnsi" w:cstheme="minorHAnsi"/>
        </w:rPr>
        <w:t xml:space="preserve">. </w:t>
      </w:r>
      <w:r w:rsidR="00D54159">
        <w:rPr>
          <w:rFonts w:asciiTheme="minorHAnsi" w:hAnsiTheme="minorHAnsi" w:cstheme="minorHAnsi"/>
        </w:rPr>
        <w:t xml:space="preserve">Everyone was thanked for their work. </w:t>
      </w:r>
    </w:p>
    <w:p w14:paraId="6BBFB4B3" w14:textId="77777777" w:rsidR="00D54159" w:rsidRDefault="00D54159" w:rsidP="002306AA">
      <w:pPr>
        <w:pStyle w:val="NoSpacing"/>
        <w:tabs>
          <w:tab w:val="left" w:pos="1800"/>
        </w:tabs>
        <w:rPr>
          <w:rFonts w:asciiTheme="minorHAnsi" w:hAnsiTheme="minorHAnsi" w:cstheme="minorHAnsi"/>
        </w:rPr>
      </w:pPr>
    </w:p>
    <w:p w14:paraId="03725DD6" w14:textId="0AF9CCA5" w:rsidR="002306AA" w:rsidRDefault="00561F80" w:rsidP="002306AA">
      <w:pPr>
        <w:pStyle w:val="NoSpacing"/>
        <w:tabs>
          <w:tab w:val="left" w:pos="1800"/>
        </w:tabs>
        <w:rPr>
          <w:rFonts w:asciiTheme="minorHAnsi" w:hAnsiTheme="minorHAnsi" w:cstheme="minorHAnsi"/>
        </w:rPr>
      </w:pPr>
      <w:r>
        <w:rPr>
          <w:rFonts w:asciiTheme="minorHAnsi" w:hAnsiTheme="minorHAnsi" w:cstheme="minorHAnsi"/>
        </w:rPr>
        <w:t xml:space="preserve">The </w:t>
      </w:r>
      <w:r w:rsidR="00D54159">
        <w:rPr>
          <w:rFonts w:asciiTheme="minorHAnsi" w:hAnsiTheme="minorHAnsi" w:cstheme="minorHAnsi"/>
        </w:rPr>
        <w:t xml:space="preserve">next </w:t>
      </w:r>
      <w:r>
        <w:rPr>
          <w:rFonts w:asciiTheme="minorHAnsi" w:hAnsiTheme="minorHAnsi" w:cstheme="minorHAnsi"/>
        </w:rPr>
        <w:t>9-1-1 Advisory Council meeting is scheduled for June 14. The sooner the Council can review</w:t>
      </w:r>
      <w:r w:rsidR="00D54159">
        <w:rPr>
          <w:rFonts w:asciiTheme="minorHAnsi" w:hAnsiTheme="minorHAnsi" w:cstheme="minorHAnsi"/>
        </w:rPr>
        <w:t xml:space="preserve"> and approve the grant program rules</w:t>
      </w:r>
      <w:r>
        <w:rPr>
          <w:rFonts w:asciiTheme="minorHAnsi" w:hAnsiTheme="minorHAnsi" w:cstheme="minorHAnsi"/>
        </w:rPr>
        <w:t xml:space="preserve">, the sooner </w:t>
      </w:r>
      <w:r w:rsidR="00D54159">
        <w:rPr>
          <w:rFonts w:asciiTheme="minorHAnsi" w:hAnsiTheme="minorHAnsi" w:cstheme="minorHAnsi"/>
        </w:rPr>
        <w:t>the</w:t>
      </w:r>
      <w:r>
        <w:rPr>
          <w:rFonts w:asciiTheme="minorHAnsi" w:hAnsiTheme="minorHAnsi" w:cstheme="minorHAnsi"/>
        </w:rPr>
        <w:t xml:space="preserve"> public notice </w:t>
      </w:r>
      <w:r w:rsidR="00D54159">
        <w:rPr>
          <w:rFonts w:asciiTheme="minorHAnsi" w:hAnsiTheme="minorHAnsi" w:cstheme="minorHAnsi"/>
        </w:rPr>
        <w:t xml:space="preserve">can be sent </w:t>
      </w:r>
      <w:r>
        <w:rPr>
          <w:rFonts w:asciiTheme="minorHAnsi" w:hAnsiTheme="minorHAnsi" w:cstheme="minorHAnsi"/>
        </w:rPr>
        <w:t xml:space="preserve">out </w:t>
      </w:r>
      <w:r w:rsidR="00D54159">
        <w:rPr>
          <w:rFonts w:asciiTheme="minorHAnsi" w:hAnsiTheme="minorHAnsi" w:cstheme="minorHAnsi"/>
        </w:rPr>
        <w:t>for public c</w:t>
      </w:r>
      <w:r>
        <w:rPr>
          <w:rFonts w:asciiTheme="minorHAnsi" w:hAnsiTheme="minorHAnsi" w:cstheme="minorHAnsi"/>
        </w:rPr>
        <w:t>omment.</w:t>
      </w:r>
      <w:r w:rsidR="00D54159">
        <w:rPr>
          <w:rFonts w:asciiTheme="minorHAnsi" w:hAnsiTheme="minorHAnsi" w:cstheme="minorHAnsi"/>
        </w:rPr>
        <w:t xml:space="preserve"> Don is not optimistic that the July 1, 2018 deadline will be met</w:t>
      </w:r>
      <w:r w:rsidR="00700D1B">
        <w:rPr>
          <w:rFonts w:asciiTheme="minorHAnsi" w:hAnsiTheme="minorHAnsi" w:cstheme="minorHAnsi"/>
        </w:rPr>
        <w:t xml:space="preserve">; however, </w:t>
      </w:r>
      <w:r w:rsidR="00D54159">
        <w:rPr>
          <w:rFonts w:asciiTheme="minorHAnsi" w:hAnsiTheme="minorHAnsi" w:cstheme="minorHAnsi"/>
        </w:rPr>
        <w:t>moving the meeting up on the calendar will help.</w:t>
      </w:r>
      <w:r>
        <w:rPr>
          <w:rFonts w:asciiTheme="minorHAnsi" w:hAnsiTheme="minorHAnsi" w:cstheme="minorHAnsi"/>
        </w:rPr>
        <w:t xml:space="preserve"> </w:t>
      </w:r>
      <w:r w:rsidR="00D54159">
        <w:rPr>
          <w:rFonts w:asciiTheme="minorHAnsi" w:hAnsiTheme="minorHAnsi" w:cstheme="minorHAnsi"/>
        </w:rPr>
        <w:t xml:space="preserve">Geoff suggested an email vote, but Don </w:t>
      </w:r>
      <w:r w:rsidR="00700D1B">
        <w:rPr>
          <w:rFonts w:asciiTheme="minorHAnsi" w:hAnsiTheme="minorHAnsi" w:cstheme="minorHAnsi"/>
        </w:rPr>
        <w:t xml:space="preserve">said a noticed public meeting is needed to approve the rules. </w:t>
      </w:r>
      <w:r>
        <w:rPr>
          <w:rFonts w:asciiTheme="minorHAnsi" w:hAnsiTheme="minorHAnsi" w:cstheme="minorHAnsi"/>
        </w:rPr>
        <w:t>The Council can meet by conference call</w:t>
      </w:r>
      <w:r w:rsidR="00700D1B">
        <w:rPr>
          <w:rFonts w:asciiTheme="minorHAnsi" w:hAnsiTheme="minorHAnsi" w:cstheme="minorHAnsi"/>
        </w:rPr>
        <w:t>. It was proposed that a 9-1-1 Advisory Council conference call be scheduled o</w:t>
      </w:r>
      <w:r w:rsidR="00C46343">
        <w:rPr>
          <w:rFonts w:asciiTheme="minorHAnsi" w:hAnsiTheme="minorHAnsi" w:cstheme="minorHAnsi"/>
        </w:rPr>
        <w:t>n</w:t>
      </w:r>
      <w:r w:rsidR="00700D1B">
        <w:rPr>
          <w:rFonts w:asciiTheme="minorHAnsi" w:hAnsiTheme="minorHAnsi" w:cstheme="minorHAnsi"/>
        </w:rPr>
        <w:t xml:space="preserve"> the subcommittee’s pre-scheduled date of May 24 from 1:00 to 3:30 for the </w:t>
      </w:r>
      <w:r w:rsidR="00C46343">
        <w:rPr>
          <w:rFonts w:asciiTheme="minorHAnsi" w:hAnsiTheme="minorHAnsi" w:cstheme="minorHAnsi"/>
        </w:rPr>
        <w:t xml:space="preserve">Council </w:t>
      </w:r>
      <w:r w:rsidR="00700D1B">
        <w:rPr>
          <w:rFonts w:asciiTheme="minorHAnsi" w:hAnsiTheme="minorHAnsi" w:cstheme="minorHAnsi"/>
        </w:rPr>
        <w:t>to discuss the approve</w:t>
      </w:r>
      <w:r w:rsidR="00C46343">
        <w:rPr>
          <w:rFonts w:asciiTheme="minorHAnsi" w:hAnsiTheme="minorHAnsi" w:cstheme="minorHAnsi"/>
        </w:rPr>
        <w:t>d</w:t>
      </w:r>
      <w:r w:rsidR="00700D1B">
        <w:rPr>
          <w:rFonts w:asciiTheme="minorHAnsi" w:hAnsiTheme="minorHAnsi" w:cstheme="minorHAnsi"/>
        </w:rPr>
        <w:t xml:space="preserve"> </w:t>
      </w:r>
      <w:r w:rsidR="008541AC">
        <w:rPr>
          <w:rFonts w:asciiTheme="minorHAnsi" w:hAnsiTheme="minorHAnsi" w:cstheme="minorHAnsi"/>
        </w:rPr>
        <w:t xml:space="preserve">grant program </w:t>
      </w:r>
      <w:r w:rsidR="00700D1B">
        <w:rPr>
          <w:rFonts w:asciiTheme="minorHAnsi" w:hAnsiTheme="minorHAnsi" w:cstheme="minorHAnsi"/>
        </w:rPr>
        <w:t xml:space="preserve">rules and application form. </w:t>
      </w:r>
      <w:r w:rsidR="008541AC">
        <w:rPr>
          <w:rFonts w:asciiTheme="minorHAnsi" w:hAnsiTheme="minorHAnsi" w:cstheme="minorHAnsi"/>
        </w:rPr>
        <w:t xml:space="preserve"> The Council will be notified. </w:t>
      </w:r>
    </w:p>
    <w:p w14:paraId="6631BB1D" w14:textId="306CBC9A" w:rsidR="002306AA" w:rsidRPr="001A77A3" w:rsidRDefault="002306AA" w:rsidP="002306AA">
      <w:pPr>
        <w:pStyle w:val="NoSpacing"/>
        <w:rPr>
          <w:rFonts w:asciiTheme="minorHAnsi" w:hAnsiTheme="minorHAnsi" w:cstheme="minorHAnsi"/>
          <w:b/>
        </w:rPr>
      </w:pPr>
    </w:p>
    <w:p w14:paraId="25325DF2" w14:textId="77777777" w:rsidR="00C46343" w:rsidRDefault="002306AA" w:rsidP="002306AA">
      <w:pPr>
        <w:pStyle w:val="NoSpacing"/>
        <w:rPr>
          <w:rFonts w:asciiTheme="minorHAnsi" w:hAnsiTheme="minorHAnsi" w:cstheme="minorHAnsi"/>
        </w:rPr>
      </w:pPr>
      <w:r w:rsidRPr="001A77A3">
        <w:rPr>
          <w:rFonts w:asciiTheme="minorHAnsi" w:hAnsiTheme="minorHAnsi" w:cstheme="minorHAnsi"/>
          <w:b/>
        </w:rPr>
        <w:t>Adjournment</w:t>
      </w:r>
      <w:r w:rsidRPr="001A77A3">
        <w:rPr>
          <w:rFonts w:asciiTheme="minorHAnsi" w:hAnsiTheme="minorHAnsi" w:cstheme="minorHAnsi"/>
        </w:rPr>
        <w:t xml:space="preserve">: </w:t>
      </w:r>
    </w:p>
    <w:p w14:paraId="6DD403E5" w14:textId="77777777" w:rsidR="00C46343" w:rsidRPr="00C46343" w:rsidRDefault="00C46343" w:rsidP="002306AA">
      <w:pPr>
        <w:pStyle w:val="NoSpacing"/>
        <w:rPr>
          <w:rFonts w:asciiTheme="minorHAnsi" w:hAnsiTheme="minorHAnsi" w:cstheme="minorHAnsi"/>
          <w:b/>
          <w:sz w:val="10"/>
          <w:szCs w:val="10"/>
          <w:u w:val="single"/>
        </w:rPr>
      </w:pPr>
    </w:p>
    <w:p w14:paraId="1CE435AF" w14:textId="3B776114" w:rsidR="002306AA" w:rsidRDefault="002306AA" w:rsidP="002306AA">
      <w:pPr>
        <w:pStyle w:val="NoSpacing"/>
        <w:rPr>
          <w:rFonts w:asciiTheme="minorHAnsi" w:hAnsiTheme="minorHAnsi" w:cstheme="minorHAnsi"/>
        </w:rPr>
      </w:pPr>
      <w:r w:rsidRPr="00053DD5">
        <w:rPr>
          <w:rFonts w:asciiTheme="minorHAnsi" w:hAnsiTheme="minorHAnsi" w:cstheme="minorHAnsi"/>
          <w:b/>
          <w:u w:val="single"/>
        </w:rPr>
        <w:t>Motion</w:t>
      </w:r>
      <w:r w:rsidRPr="00372BD7">
        <w:rPr>
          <w:rFonts w:asciiTheme="minorHAnsi" w:hAnsiTheme="minorHAnsi" w:cstheme="minorHAnsi"/>
          <w:b/>
        </w:rPr>
        <w:t>:</w:t>
      </w:r>
      <w:r>
        <w:rPr>
          <w:rFonts w:asciiTheme="minorHAnsi" w:hAnsiTheme="minorHAnsi" w:cstheme="minorHAnsi"/>
        </w:rPr>
        <w:t xml:space="preserve"> </w:t>
      </w:r>
      <w:r w:rsidR="000B1355">
        <w:rPr>
          <w:rFonts w:asciiTheme="minorHAnsi" w:hAnsiTheme="minorHAnsi" w:cstheme="minorHAnsi"/>
        </w:rPr>
        <w:t xml:space="preserve"> </w:t>
      </w:r>
      <w:r w:rsidR="000E79FE">
        <w:rPr>
          <w:rFonts w:asciiTheme="minorHAnsi" w:hAnsiTheme="minorHAnsi" w:cstheme="minorHAnsi"/>
        </w:rPr>
        <w:t xml:space="preserve">Denis Pitman </w:t>
      </w:r>
      <w:r>
        <w:rPr>
          <w:rFonts w:asciiTheme="minorHAnsi" w:hAnsiTheme="minorHAnsi" w:cstheme="minorHAnsi"/>
        </w:rPr>
        <w:t xml:space="preserve">moved to adjourn. </w:t>
      </w:r>
      <w:r w:rsidR="000B1355">
        <w:rPr>
          <w:rFonts w:asciiTheme="minorHAnsi" w:hAnsiTheme="minorHAnsi" w:cstheme="minorHAnsi"/>
        </w:rPr>
        <w:t xml:space="preserve"> </w:t>
      </w:r>
      <w:r w:rsidR="000E79FE">
        <w:rPr>
          <w:rFonts w:asciiTheme="minorHAnsi" w:hAnsiTheme="minorHAnsi" w:cstheme="minorHAnsi"/>
        </w:rPr>
        <w:t xml:space="preserve">Bill </w:t>
      </w:r>
      <w:proofErr w:type="spellStart"/>
      <w:r w:rsidR="000E79FE">
        <w:rPr>
          <w:rFonts w:asciiTheme="minorHAnsi" w:hAnsiTheme="minorHAnsi" w:cstheme="minorHAnsi"/>
        </w:rPr>
        <w:t>Nyby</w:t>
      </w:r>
      <w:proofErr w:type="spellEnd"/>
      <w:r w:rsidR="000E79FE">
        <w:rPr>
          <w:rFonts w:asciiTheme="minorHAnsi" w:hAnsiTheme="minorHAnsi" w:cstheme="minorHAnsi"/>
        </w:rPr>
        <w:t xml:space="preserve"> </w:t>
      </w:r>
      <w:r>
        <w:rPr>
          <w:rFonts w:asciiTheme="minorHAnsi" w:hAnsiTheme="minorHAnsi" w:cstheme="minorHAnsi"/>
        </w:rPr>
        <w:t xml:space="preserve">seconded. </w:t>
      </w:r>
      <w:r w:rsidRPr="001A77A3">
        <w:rPr>
          <w:rFonts w:asciiTheme="minorHAnsi" w:hAnsiTheme="minorHAnsi" w:cstheme="minorHAnsi"/>
        </w:rPr>
        <w:t xml:space="preserve">The meeting was adjourned at </w:t>
      </w:r>
      <w:r w:rsidR="000E79FE">
        <w:rPr>
          <w:rFonts w:asciiTheme="minorHAnsi" w:hAnsiTheme="minorHAnsi" w:cstheme="minorHAnsi"/>
        </w:rPr>
        <w:t>11:07 a</w:t>
      </w:r>
      <w:r w:rsidR="00095A71">
        <w:rPr>
          <w:rFonts w:asciiTheme="minorHAnsi" w:hAnsiTheme="minorHAnsi" w:cstheme="minorHAnsi"/>
        </w:rPr>
        <w:t>m</w:t>
      </w:r>
      <w:r w:rsidRPr="001A77A3">
        <w:rPr>
          <w:rFonts w:asciiTheme="minorHAnsi" w:hAnsiTheme="minorHAnsi" w:cstheme="minorHAnsi"/>
        </w:rPr>
        <w:t xml:space="preserve">. </w:t>
      </w:r>
    </w:p>
    <w:p w14:paraId="79EC2E7F" w14:textId="77777777" w:rsidR="002306AA" w:rsidRDefault="002306AA" w:rsidP="002306AA">
      <w:pPr>
        <w:pStyle w:val="NoSpacing"/>
        <w:rPr>
          <w:rFonts w:asciiTheme="minorHAnsi" w:hAnsiTheme="minorHAnsi" w:cstheme="minorHAnsi"/>
        </w:rPr>
      </w:pPr>
    </w:p>
    <w:p w14:paraId="74C0B99E" w14:textId="77777777" w:rsidR="002306AA" w:rsidRPr="001A77A3" w:rsidRDefault="002306AA" w:rsidP="002306AA">
      <w:pPr>
        <w:pStyle w:val="NoSpacing"/>
        <w:rPr>
          <w:rFonts w:asciiTheme="minorHAnsi" w:hAnsiTheme="minorHAnsi" w:cstheme="minorHAnsi"/>
        </w:rPr>
      </w:pPr>
    </w:p>
    <w:p w14:paraId="209DC96D" w14:textId="3054947E" w:rsidR="008541AC" w:rsidRDefault="008541AC" w:rsidP="00EE798B">
      <w:pPr>
        <w:pStyle w:val="NoSpacing"/>
        <w:rPr>
          <w:rFonts w:asciiTheme="minorHAnsi" w:hAnsiTheme="minorHAnsi" w:cstheme="minorHAnsi"/>
        </w:rPr>
      </w:pPr>
    </w:p>
    <w:p w14:paraId="7A1F5FFC" w14:textId="77777777" w:rsidR="008541AC" w:rsidRPr="008541AC" w:rsidRDefault="008541AC" w:rsidP="008541AC"/>
    <w:p w14:paraId="72B880D7" w14:textId="77777777" w:rsidR="008541AC" w:rsidRPr="008541AC" w:rsidRDefault="008541AC" w:rsidP="008541AC"/>
    <w:p w14:paraId="76304EB0" w14:textId="77777777" w:rsidR="008541AC" w:rsidRPr="008541AC" w:rsidRDefault="008541AC" w:rsidP="008541AC"/>
    <w:p w14:paraId="766B88AF" w14:textId="77777777" w:rsidR="008541AC" w:rsidRPr="008541AC" w:rsidRDefault="008541AC" w:rsidP="008541AC"/>
    <w:p w14:paraId="1F7CCF37" w14:textId="77777777" w:rsidR="008541AC" w:rsidRPr="008541AC" w:rsidRDefault="008541AC" w:rsidP="008541AC"/>
    <w:p w14:paraId="5CAA8A2A" w14:textId="77777777" w:rsidR="008541AC" w:rsidRPr="008541AC" w:rsidRDefault="008541AC" w:rsidP="008541AC"/>
    <w:p w14:paraId="6C14102B" w14:textId="77777777" w:rsidR="008541AC" w:rsidRPr="008541AC" w:rsidRDefault="008541AC" w:rsidP="008541AC"/>
    <w:p w14:paraId="6E59BB91" w14:textId="77777777" w:rsidR="008541AC" w:rsidRPr="008541AC" w:rsidRDefault="008541AC" w:rsidP="008541AC"/>
    <w:p w14:paraId="07440A8E" w14:textId="77777777" w:rsidR="008541AC" w:rsidRPr="008541AC" w:rsidRDefault="008541AC" w:rsidP="008541AC"/>
    <w:p w14:paraId="6796DF0F" w14:textId="77777777" w:rsidR="008541AC" w:rsidRPr="008541AC" w:rsidRDefault="008541AC" w:rsidP="008541AC"/>
    <w:p w14:paraId="4B053F25" w14:textId="77777777" w:rsidR="008541AC" w:rsidRPr="008541AC" w:rsidRDefault="008541AC" w:rsidP="008541AC"/>
    <w:p w14:paraId="37D18276" w14:textId="21F83B3C" w:rsidR="00A472C6" w:rsidRPr="008541AC" w:rsidRDefault="00A472C6" w:rsidP="008541AC">
      <w:pPr>
        <w:jc w:val="right"/>
      </w:pPr>
    </w:p>
    <w:sectPr w:rsidR="00A472C6" w:rsidRPr="008541AC" w:rsidSect="00410052">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9BAD" w14:textId="77777777" w:rsidR="00030DDF" w:rsidRDefault="00030DDF" w:rsidP="00FD41C3">
      <w:pPr>
        <w:spacing w:after="0" w:line="240" w:lineRule="auto"/>
      </w:pPr>
      <w:r>
        <w:separator/>
      </w:r>
    </w:p>
  </w:endnote>
  <w:endnote w:type="continuationSeparator" w:id="0">
    <w:p w14:paraId="33281F3A" w14:textId="77777777" w:rsidR="00030DDF" w:rsidRDefault="00030DDF"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AB33" w14:textId="77777777" w:rsidR="005A7733" w:rsidRDefault="005A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726137"/>
      <w:docPartObj>
        <w:docPartGallery w:val="Page Numbers (Bottom of Page)"/>
        <w:docPartUnique/>
      </w:docPartObj>
    </w:sdtPr>
    <w:sdtEndPr>
      <w:rPr>
        <w:noProof/>
        <w:sz w:val="20"/>
      </w:rPr>
    </w:sdtEndPr>
    <w:sdtContent>
      <w:p w14:paraId="12AE5EB9" w14:textId="7FADC671" w:rsidR="008541AC" w:rsidRPr="008541AC" w:rsidRDefault="008541AC">
        <w:pPr>
          <w:pStyle w:val="Footer"/>
          <w:jc w:val="right"/>
          <w:rPr>
            <w:sz w:val="20"/>
          </w:rPr>
        </w:pPr>
        <w:r w:rsidRPr="008541AC">
          <w:rPr>
            <w:sz w:val="20"/>
          </w:rPr>
          <w:fldChar w:fldCharType="begin"/>
        </w:r>
        <w:r w:rsidRPr="008541AC">
          <w:rPr>
            <w:sz w:val="20"/>
          </w:rPr>
          <w:instrText xml:space="preserve"> PAGE   \* MERGEFORMAT </w:instrText>
        </w:r>
        <w:r w:rsidRPr="008541AC">
          <w:rPr>
            <w:sz w:val="20"/>
          </w:rPr>
          <w:fldChar w:fldCharType="separate"/>
        </w:r>
        <w:r w:rsidRPr="008541AC">
          <w:rPr>
            <w:noProof/>
            <w:sz w:val="20"/>
          </w:rPr>
          <w:t>2</w:t>
        </w:r>
        <w:r w:rsidRPr="008541AC">
          <w:rPr>
            <w:noProof/>
            <w:sz w:val="20"/>
          </w:rPr>
          <w:fldChar w:fldCharType="end"/>
        </w:r>
      </w:p>
    </w:sdtContent>
  </w:sdt>
  <w:p w14:paraId="1A60C609" w14:textId="77777777" w:rsidR="00410052" w:rsidRDefault="00410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616B" w14:textId="77777777" w:rsidR="005A7733" w:rsidRDefault="005A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CC7B" w14:textId="77777777" w:rsidR="00030DDF" w:rsidRDefault="00030DDF" w:rsidP="00FD41C3">
      <w:pPr>
        <w:spacing w:after="0" w:line="240" w:lineRule="auto"/>
      </w:pPr>
      <w:r>
        <w:separator/>
      </w:r>
    </w:p>
  </w:footnote>
  <w:footnote w:type="continuationSeparator" w:id="0">
    <w:p w14:paraId="1984FD25" w14:textId="77777777" w:rsidR="00030DDF" w:rsidRDefault="00030DDF"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C2CC" w14:textId="77777777" w:rsidR="005A7733" w:rsidRDefault="005A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9091" w14:textId="2F2FCE89" w:rsidR="00410052" w:rsidRDefault="00410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45" w14:textId="77777777" w:rsidR="005A7733" w:rsidRDefault="005A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5C12"/>
    <w:multiLevelType w:val="hybridMultilevel"/>
    <w:tmpl w:val="E77C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76C07"/>
    <w:multiLevelType w:val="hybridMultilevel"/>
    <w:tmpl w:val="7E087EEE"/>
    <w:lvl w:ilvl="0" w:tplc="925AF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F6481"/>
    <w:multiLevelType w:val="hybridMultilevel"/>
    <w:tmpl w:val="F1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6294"/>
    <w:multiLevelType w:val="hybridMultilevel"/>
    <w:tmpl w:val="941A5182"/>
    <w:lvl w:ilvl="0" w:tplc="B9AC9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C765B"/>
    <w:multiLevelType w:val="hybridMultilevel"/>
    <w:tmpl w:val="240060B8"/>
    <w:lvl w:ilvl="0" w:tplc="FA20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95E4D"/>
    <w:multiLevelType w:val="hybridMultilevel"/>
    <w:tmpl w:val="F45C337A"/>
    <w:lvl w:ilvl="0" w:tplc="8C8C49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71013F"/>
    <w:multiLevelType w:val="hybridMultilevel"/>
    <w:tmpl w:val="0E74CA4C"/>
    <w:lvl w:ilvl="0" w:tplc="468CE528">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80BCC"/>
    <w:multiLevelType w:val="hybridMultilevel"/>
    <w:tmpl w:val="AA6A49D2"/>
    <w:lvl w:ilvl="0" w:tplc="761A1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F93"/>
    <w:multiLevelType w:val="hybridMultilevel"/>
    <w:tmpl w:val="3A6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num>
  <w:num w:numId="4">
    <w:abstractNumId w:val="26"/>
  </w:num>
  <w:num w:numId="5">
    <w:abstractNumId w:val="14"/>
  </w:num>
  <w:num w:numId="6">
    <w:abstractNumId w:val="17"/>
  </w:num>
  <w:num w:numId="7">
    <w:abstractNumId w:val="21"/>
  </w:num>
  <w:num w:numId="8">
    <w:abstractNumId w:val="24"/>
  </w:num>
  <w:num w:numId="9">
    <w:abstractNumId w:val="4"/>
  </w:num>
  <w:num w:numId="10">
    <w:abstractNumId w:val="3"/>
  </w:num>
  <w:num w:numId="11">
    <w:abstractNumId w:val="1"/>
  </w:num>
  <w:num w:numId="12">
    <w:abstractNumId w:val="18"/>
  </w:num>
  <w:num w:numId="13">
    <w:abstractNumId w:val="7"/>
  </w:num>
  <w:num w:numId="14">
    <w:abstractNumId w:val="2"/>
  </w:num>
  <w:num w:numId="15">
    <w:abstractNumId w:val="16"/>
  </w:num>
  <w:num w:numId="16">
    <w:abstractNumId w:val="15"/>
  </w:num>
  <w:num w:numId="17">
    <w:abstractNumId w:val="22"/>
  </w:num>
  <w:num w:numId="18">
    <w:abstractNumId w:val="9"/>
  </w:num>
  <w:num w:numId="19">
    <w:abstractNumId w:val="19"/>
  </w:num>
  <w:num w:numId="20">
    <w:abstractNumId w:val="0"/>
  </w:num>
  <w:num w:numId="21">
    <w:abstractNumId w:val="10"/>
  </w:num>
  <w:num w:numId="22">
    <w:abstractNumId w:val="5"/>
  </w:num>
  <w:num w:numId="23">
    <w:abstractNumId w:val="6"/>
  </w:num>
  <w:num w:numId="24">
    <w:abstractNumId w:val="11"/>
  </w:num>
  <w:num w:numId="25">
    <w:abstractNumId w:val="28"/>
  </w:num>
  <w:num w:numId="26">
    <w:abstractNumId w:val="27"/>
  </w:num>
  <w:num w:numId="27">
    <w:abstractNumId w:val="1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2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67AA"/>
    <w:rsid w:val="000074D1"/>
    <w:rsid w:val="000114CE"/>
    <w:rsid w:val="00011ACA"/>
    <w:rsid w:val="0001225F"/>
    <w:rsid w:val="000154B7"/>
    <w:rsid w:val="000211BC"/>
    <w:rsid w:val="000214A1"/>
    <w:rsid w:val="00022C0D"/>
    <w:rsid w:val="000247FD"/>
    <w:rsid w:val="000249D8"/>
    <w:rsid w:val="00030DDF"/>
    <w:rsid w:val="00032C6F"/>
    <w:rsid w:val="000417DE"/>
    <w:rsid w:val="00054C22"/>
    <w:rsid w:val="0005731C"/>
    <w:rsid w:val="00060871"/>
    <w:rsid w:val="000612C1"/>
    <w:rsid w:val="00061D5D"/>
    <w:rsid w:val="0006323F"/>
    <w:rsid w:val="00070DD2"/>
    <w:rsid w:val="00072E9E"/>
    <w:rsid w:val="00073413"/>
    <w:rsid w:val="00075502"/>
    <w:rsid w:val="0007651A"/>
    <w:rsid w:val="00081CB5"/>
    <w:rsid w:val="00087BCA"/>
    <w:rsid w:val="0009529C"/>
    <w:rsid w:val="000954DC"/>
    <w:rsid w:val="00095A71"/>
    <w:rsid w:val="000A03AF"/>
    <w:rsid w:val="000A1393"/>
    <w:rsid w:val="000B1355"/>
    <w:rsid w:val="000B3B05"/>
    <w:rsid w:val="000C1809"/>
    <w:rsid w:val="000C4F79"/>
    <w:rsid w:val="000C4FBA"/>
    <w:rsid w:val="000C56B2"/>
    <w:rsid w:val="000C77F4"/>
    <w:rsid w:val="000D07E6"/>
    <w:rsid w:val="000D6050"/>
    <w:rsid w:val="000D727D"/>
    <w:rsid w:val="000E0961"/>
    <w:rsid w:val="000E1F3C"/>
    <w:rsid w:val="000E279F"/>
    <w:rsid w:val="000E79FE"/>
    <w:rsid w:val="000F61E0"/>
    <w:rsid w:val="00102158"/>
    <w:rsid w:val="0010600A"/>
    <w:rsid w:val="00106EA9"/>
    <w:rsid w:val="00116282"/>
    <w:rsid w:val="00122CD1"/>
    <w:rsid w:val="001238F9"/>
    <w:rsid w:val="00127A76"/>
    <w:rsid w:val="0013084A"/>
    <w:rsid w:val="00134110"/>
    <w:rsid w:val="00145DE9"/>
    <w:rsid w:val="001472F1"/>
    <w:rsid w:val="00151423"/>
    <w:rsid w:val="00151917"/>
    <w:rsid w:val="00152447"/>
    <w:rsid w:val="001527D5"/>
    <w:rsid w:val="00153635"/>
    <w:rsid w:val="00156BE8"/>
    <w:rsid w:val="00165534"/>
    <w:rsid w:val="00167084"/>
    <w:rsid w:val="00170CDC"/>
    <w:rsid w:val="00171C80"/>
    <w:rsid w:val="001731D0"/>
    <w:rsid w:val="0017421D"/>
    <w:rsid w:val="00175657"/>
    <w:rsid w:val="00180B8C"/>
    <w:rsid w:val="0018125D"/>
    <w:rsid w:val="001848C3"/>
    <w:rsid w:val="00185FD7"/>
    <w:rsid w:val="001869FF"/>
    <w:rsid w:val="0019127E"/>
    <w:rsid w:val="0019716E"/>
    <w:rsid w:val="001A0CB2"/>
    <w:rsid w:val="001A5AD8"/>
    <w:rsid w:val="001A77A3"/>
    <w:rsid w:val="001B078F"/>
    <w:rsid w:val="001B3B24"/>
    <w:rsid w:val="001B40E3"/>
    <w:rsid w:val="001B466F"/>
    <w:rsid w:val="001B5AFC"/>
    <w:rsid w:val="001B7896"/>
    <w:rsid w:val="001C0C44"/>
    <w:rsid w:val="001C6C2F"/>
    <w:rsid w:val="001C74B1"/>
    <w:rsid w:val="001C7AA4"/>
    <w:rsid w:val="001D07A6"/>
    <w:rsid w:val="001D439D"/>
    <w:rsid w:val="001E1D77"/>
    <w:rsid w:val="001E34E8"/>
    <w:rsid w:val="001E5F5C"/>
    <w:rsid w:val="001E6E8C"/>
    <w:rsid w:val="001F084D"/>
    <w:rsid w:val="001F5F53"/>
    <w:rsid w:val="0020450B"/>
    <w:rsid w:val="002059F1"/>
    <w:rsid w:val="00212AB0"/>
    <w:rsid w:val="00222C64"/>
    <w:rsid w:val="00223A08"/>
    <w:rsid w:val="002306AA"/>
    <w:rsid w:val="00237460"/>
    <w:rsid w:val="0024192E"/>
    <w:rsid w:val="002540BF"/>
    <w:rsid w:val="00255AA5"/>
    <w:rsid w:val="002563B0"/>
    <w:rsid w:val="0026151E"/>
    <w:rsid w:val="00263932"/>
    <w:rsid w:val="00263CDF"/>
    <w:rsid w:val="002652B5"/>
    <w:rsid w:val="00267C33"/>
    <w:rsid w:val="00270117"/>
    <w:rsid w:val="00275FC2"/>
    <w:rsid w:val="00277222"/>
    <w:rsid w:val="002776AC"/>
    <w:rsid w:val="002839DF"/>
    <w:rsid w:val="00283D78"/>
    <w:rsid w:val="00284128"/>
    <w:rsid w:val="002851CC"/>
    <w:rsid w:val="0029100E"/>
    <w:rsid w:val="00296F18"/>
    <w:rsid w:val="002A31D5"/>
    <w:rsid w:val="002A38C3"/>
    <w:rsid w:val="002A7810"/>
    <w:rsid w:val="002B0857"/>
    <w:rsid w:val="002B1591"/>
    <w:rsid w:val="002B2E99"/>
    <w:rsid w:val="002B4E3F"/>
    <w:rsid w:val="002B5F6A"/>
    <w:rsid w:val="002C1119"/>
    <w:rsid w:val="002C2472"/>
    <w:rsid w:val="002C26B6"/>
    <w:rsid w:val="002C4907"/>
    <w:rsid w:val="002C58F4"/>
    <w:rsid w:val="002C642D"/>
    <w:rsid w:val="002C6C78"/>
    <w:rsid w:val="002C6D59"/>
    <w:rsid w:val="002D1EAA"/>
    <w:rsid w:val="002D53AA"/>
    <w:rsid w:val="002D58B8"/>
    <w:rsid w:val="002E166B"/>
    <w:rsid w:val="002E25CD"/>
    <w:rsid w:val="002E38E9"/>
    <w:rsid w:val="002E48DF"/>
    <w:rsid w:val="002E4B47"/>
    <w:rsid w:val="002E4BD4"/>
    <w:rsid w:val="002E529E"/>
    <w:rsid w:val="002F09A8"/>
    <w:rsid w:val="002F0BE8"/>
    <w:rsid w:val="002F29B3"/>
    <w:rsid w:val="002F2CCE"/>
    <w:rsid w:val="002F2CFD"/>
    <w:rsid w:val="002F4107"/>
    <w:rsid w:val="002F5629"/>
    <w:rsid w:val="002F71A9"/>
    <w:rsid w:val="002F7DA9"/>
    <w:rsid w:val="00301446"/>
    <w:rsid w:val="00302315"/>
    <w:rsid w:val="003027E3"/>
    <w:rsid w:val="00302856"/>
    <w:rsid w:val="00302ED4"/>
    <w:rsid w:val="0031080F"/>
    <w:rsid w:val="0031184A"/>
    <w:rsid w:val="00311B31"/>
    <w:rsid w:val="003169CF"/>
    <w:rsid w:val="00317655"/>
    <w:rsid w:val="00322799"/>
    <w:rsid w:val="00322F92"/>
    <w:rsid w:val="00323731"/>
    <w:rsid w:val="003243FC"/>
    <w:rsid w:val="00324B7C"/>
    <w:rsid w:val="00325C98"/>
    <w:rsid w:val="0032603D"/>
    <w:rsid w:val="00330346"/>
    <w:rsid w:val="00332E34"/>
    <w:rsid w:val="00333697"/>
    <w:rsid w:val="00335E81"/>
    <w:rsid w:val="0035731A"/>
    <w:rsid w:val="00372792"/>
    <w:rsid w:val="003743F0"/>
    <w:rsid w:val="00374CCA"/>
    <w:rsid w:val="00376068"/>
    <w:rsid w:val="003771DA"/>
    <w:rsid w:val="00380E27"/>
    <w:rsid w:val="00380F45"/>
    <w:rsid w:val="003815D6"/>
    <w:rsid w:val="00392317"/>
    <w:rsid w:val="0039323B"/>
    <w:rsid w:val="00394A9B"/>
    <w:rsid w:val="003A18FE"/>
    <w:rsid w:val="003A3698"/>
    <w:rsid w:val="003A6A10"/>
    <w:rsid w:val="003A7A19"/>
    <w:rsid w:val="003B1F86"/>
    <w:rsid w:val="003B2E28"/>
    <w:rsid w:val="003B4414"/>
    <w:rsid w:val="003C0A55"/>
    <w:rsid w:val="003C14D1"/>
    <w:rsid w:val="003C171E"/>
    <w:rsid w:val="003C2F20"/>
    <w:rsid w:val="003D1827"/>
    <w:rsid w:val="003D6ADA"/>
    <w:rsid w:val="003E0455"/>
    <w:rsid w:val="003E3AE3"/>
    <w:rsid w:val="003E61F2"/>
    <w:rsid w:val="003F6530"/>
    <w:rsid w:val="00400037"/>
    <w:rsid w:val="004019FB"/>
    <w:rsid w:val="00403943"/>
    <w:rsid w:val="00404671"/>
    <w:rsid w:val="00407CBA"/>
    <w:rsid w:val="00410052"/>
    <w:rsid w:val="0041033F"/>
    <w:rsid w:val="00410433"/>
    <w:rsid w:val="004117FA"/>
    <w:rsid w:val="00414467"/>
    <w:rsid w:val="00414A33"/>
    <w:rsid w:val="0041677D"/>
    <w:rsid w:val="00417921"/>
    <w:rsid w:val="00417D35"/>
    <w:rsid w:val="00421366"/>
    <w:rsid w:val="00421EC6"/>
    <w:rsid w:val="00422935"/>
    <w:rsid w:val="004229A8"/>
    <w:rsid w:val="00422BD2"/>
    <w:rsid w:val="004252A6"/>
    <w:rsid w:val="00427B3D"/>
    <w:rsid w:val="00430ECA"/>
    <w:rsid w:val="0043543C"/>
    <w:rsid w:val="00435DF9"/>
    <w:rsid w:val="004363F8"/>
    <w:rsid w:val="00437860"/>
    <w:rsid w:val="004416FD"/>
    <w:rsid w:val="00451CC7"/>
    <w:rsid w:val="004520C4"/>
    <w:rsid w:val="00452311"/>
    <w:rsid w:val="00463F5B"/>
    <w:rsid w:val="00471CBD"/>
    <w:rsid w:val="00471D23"/>
    <w:rsid w:val="00474E78"/>
    <w:rsid w:val="00475FEB"/>
    <w:rsid w:val="004808A1"/>
    <w:rsid w:val="004848F2"/>
    <w:rsid w:val="004913CB"/>
    <w:rsid w:val="004972E4"/>
    <w:rsid w:val="004A1156"/>
    <w:rsid w:val="004A74D1"/>
    <w:rsid w:val="004B3363"/>
    <w:rsid w:val="004B3A46"/>
    <w:rsid w:val="004B6C20"/>
    <w:rsid w:val="004C0151"/>
    <w:rsid w:val="004C6C49"/>
    <w:rsid w:val="004C7444"/>
    <w:rsid w:val="004D4937"/>
    <w:rsid w:val="004D4AB8"/>
    <w:rsid w:val="004D6B71"/>
    <w:rsid w:val="004E0852"/>
    <w:rsid w:val="004E0B38"/>
    <w:rsid w:val="004E0CBD"/>
    <w:rsid w:val="004E1772"/>
    <w:rsid w:val="004E4198"/>
    <w:rsid w:val="004E4546"/>
    <w:rsid w:val="004F3A57"/>
    <w:rsid w:val="004F48AE"/>
    <w:rsid w:val="004F4A10"/>
    <w:rsid w:val="00500792"/>
    <w:rsid w:val="005008A0"/>
    <w:rsid w:val="00500DE5"/>
    <w:rsid w:val="00511B42"/>
    <w:rsid w:val="00512A30"/>
    <w:rsid w:val="00526343"/>
    <w:rsid w:val="00533FC0"/>
    <w:rsid w:val="005379E0"/>
    <w:rsid w:val="00542144"/>
    <w:rsid w:val="00542F55"/>
    <w:rsid w:val="00543BE2"/>
    <w:rsid w:val="005478A1"/>
    <w:rsid w:val="005513A2"/>
    <w:rsid w:val="00553CB1"/>
    <w:rsid w:val="00554842"/>
    <w:rsid w:val="005565A9"/>
    <w:rsid w:val="005617A9"/>
    <w:rsid w:val="00561F80"/>
    <w:rsid w:val="00562B25"/>
    <w:rsid w:val="00562D3E"/>
    <w:rsid w:val="00563212"/>
    <w:rsid w:val="00567D8A"/>
    <w:rsid w:val="00572D86"/>
    <w:rsid w:val="00575AD5"/>
    <w:rsid w:val="00581648"/>
    <w:rsid w:val="00582040"/>
    <w:rsid w:val="005820DB"/>
    <w:rsid w:val="005833E7"/>
    <w:rsid w:val="005857E2"/>
    <w:rsid w:val="005932D1"/>
    <w:rsid w:val="00595F8B"/>
    <w:rsid w:val="00596A37"/>
    <w:rsid w:val="005A09FB"/>
    <w:rsid w:val="005A5124"/>
    <w:rsid w:val="005A7733"/>
    <w:rsid w:val="005B20C6"/>
    <w:rsid w:val="005B283C"/>
    <w:rsid w:val="005B2BA7"/>
    <w:rsid w:val="005B3758"/>
    <w:rsid w:val="005B5A56"/>
    <w:rsid w:val="005B6AF2"/>
    <w:rsid w:val="005C2D48"/>
    <w:rsid w:val="005C3ACC"/>
    <w:rsid w:val="005C490C"/>
    <w:rsid w:val="005C7768"/>
    <w:rsid w:val="005C7EF6"/>
    <w:rsid w:val="005D6C08"/>
    <w:rsid w:val="005E2DDF"/>
    <w:rsid w:val="005E2F3E"/>
    <w:rsid w:val="005E3AE8"/>
    <w:rsid w:val="005E4892"/>
    <w:rsid w:val="005E57C3"/>
    <w:rsid w:val="005F0F50"/>
    <w:rsid w:val="005F257E"/>
    <w:rsid w:val="005F2E32"/>
    <w:rsid w:val="005F67C2"/>
    <w:rsid w:val="006028E7"/>
    <w:rsid w:val="00603AE5"/>
    <w:rsid w:val="006049B4"/>
    <w:rsid w:val="00607737"/>
    <w:rsid w:val="00607FF7"/>
    <w:rsid w:val="00610117"/>
    <w:rsid w:val="006112AC"/>
    <w:rsid w:val="006112D8"/>
    <w:rsid w:val="00613833"/>
    <w:rsid w:val="0063213B"/>
    <w:rsid w:val="00632664"/>
    <w:rsid w:val="006337CA"/>
    <w:rsid w:val="0063749E"/>
    <w:rsid w:val="0064159A"/>
    <w:rsid w:val="006469C7"/>
    <w:rsid w:val="006472E8"/>
    <w:rsid w:val="006538F2"/>
    <w:rsid w:val="00653CA3"/>
    <w:rsid w:val="006628B6"/>
    <w:rsid w:val="00664A0B"/>
    <w:rsid w:val="00665293"/>
    <w:rsid w:val="00666DAB"/>
    <w:rsid w:val="00667578"/>
    <w:rsid w:val="006707C5"/>
    <w:rsid w:val="00671042"/>
    <w:rsid w:val="0067105C"/>
    <w:rsid w:val="006714B4"/>
    <w:rsid w:val="0067470B"/>
    <w:rsid w:val="00676237"/>
    <w:rsid w:val="0068137A"/>
    <w:rsid w:val="00684E8E"/>
    <w:rsid w:val="0068619E"/>
    <w:rsid w:val="00687E86"/>
    <w:rsid w:val="00687EE3"/>
    <w:rsid w:val="00691FC6"/>
    <w:rsid w:val="00692E25"/>
    <w:rsid w:val="006A15D0"/>
    <w:rsid w:val="006A1BDB"/>
    <w:rsid w:val="006A302A"/>
    <w:rsid w:val="006B1212"/>
    <w:rsid w:val="006B12A3"/>
    <w:rsid w:val="006B707F"/>
    <w:rsid w:val="006C2CF4"/>
    <w:rsid w:val="006C39CF"/>
    <w:rsid w:val="006C4621"/>
    <w:rsid w:val="006C4844"/>
    <w:rsid w:val="006C5EA0"/>
    <w:rsid w:val="006D7BB9"/>
    <w:rsid w:val="006E10B9"/>
    <w:rsid w:val="006E2822"/>
    <w:rsid w:val="006E370F"/>
    <w:rsid w:val="006F06A9"/>
    <w:rsid w:val="006F3A86"/>
    <w:rsid w:val="006F4461"/>
    <w:rsid w:val="00700D1B"/>
    <w:rsid w:val="00700F65"/>
    <w:rsid w:val="0070131A"/>
    <w:rsid w:val="00704550"/>
    <w:rsid w:val="00705F53"/>
    <w:rsid w:val="00706B66"/>
    <w:rsid w:val="00706FA1"/>
    <w:rsid w:val="007118DC"/>
    <w:rsid w:val="0071207A"/>
    <w:rsid w:val="0071266D"/>
    <w:rsid w:val="007149A1"/>
    <w:rsid w:val="00715425"/>
    <w:rsid w:val="00715D23"/>
    <w:rsid w:val="00720A50"/>
    <w:rsid w:val="00721200"/>
    <w:rsid w:val="0072143E"/>
    <w:rsid w:val="00722E1D"/>
    <w:rsid w:val="00726224"/>
    <w:rsid w:val="007267CC"/>
    <w:rsid w:val="00730534"/>
    <w:rsid w:val="007343AA"/>
    <w:rsid w:val="00737F7E"/>
    <w:rsid w:val="00740AFF"/>
    <w:rsid w:val="00741BFB"/>
    <w:rsid w:val="007425C1"/>
    <w:rsid w:val="007428E8"/>
    <w:rsid w:val="007437D2"/>
    <w:rsid w:val="00750685"/>
    <w:rsid w:val="00756CD9"/>
    <w:rsid w:val="007637DA"/>
    <w:rsid w:val="007720B1"/>
    <w:rsid w:val="0077407B"/>
    <w:rsid w:val="00783ECE"/>
    <w:rsid w:val="007924C0"/>
    <w:rsid w:val="00796AE8"/>
    <w:rsid w:val="007A51A9"/>
    <w:rsid w:val="007A529F"/>
    <w:rsid w:val="007A69F7"/>
    <w:rsid w:val="007A7980"/>
    <w:rsid w:val="007B1922"/>
    <w:rsid w:val="007B224B"/>
    <w:rsid w:val="007B5BEB"/>
    <w:rsid w:val="007B7A6D"/>
    <w:rsid w:val="007C06D1"/>
    <w:rsid w:val="007C0CF7"/>
    <w:rsid w:val="007E0758"/>
    <w:rsid w:val="007E0863"/>
    <w:rsid w:val="007E0CF7"/>
    <w:rsid w:val="007E4FEF"/>
    <w:rsid w:val="007E6081"/>
    <w:rsid w:val="007E7527"/>
    <w:rsid w:val="007F026F"/>
    <w:rsid w:val="007F16BB"/>
    <w:rsid w:val="007F69BA"/>
    <w:rsid w:val="007F7F99"/>
    <w:rsid w:val="00811BCA"/>
    <w:rsid w:val="008165B4"/>
    <w:rsid w:val="0081718D"/>
    <w:rsid w:val="008208AE"/>
    <w:rsid w:val="00827C02"/>
    <w:rsid w:val="00830681"/>
    <w:rsid w:val="00834BA5"/>
    <w:rsid w:val="00835EC6"/>
    <w:rsid w:val="008402B2"/>
    <w:rsid w:val="00842797"/>
    <w:rsid w:val="00851FF2"/>
    <w:rsid w:val="0085264B"/>
    <w:rsid w:val="00853800"/>
    <w:rsid w:val="008541AC"/>
    <w:rsid w:val="00854486"/>
    <w:rsid w:val="008550F4"/>
    <w:rsid w:val="00856608"/>
    <w:rsid w:val="008569A1"/>
    <w:rsid w:val="008606B8"/>
    <w:rsid w:val="00863D53"/>
    <w:rsid w:val="0086674D"/>
    <w:rsid w:val="008717EB"/>
    <w:rsid w:val="0087672D"/>
    <w:rsid w:val="008824E8"/>
    <w:rsid w:val="0088284A"/>
    <w:rsid w:val="00887BBA"/>
    <w:rsid w:val="008952BB"/>
    <w:rsid w:val="008A3919"/>
    <w:rsid w:val="008A448F"/>
    <w:rsid w:val="008B5A57"/>
    <w:rsid w:val="008B611B"/>
    <w:rsid w:val="008C1FA8"/>
    <w:rsid w:val="008C2838"/>
    <w:rsid w:val="008C5EED"/>
    <w:rsid w:val="008C62CF"/>
    <w:rsid w:val="008C62E2"/>
    <w:rsid w:val="008D0580"/>
    <w:rsid w:val="008D0ADB"/>
    <w:rsid w:val="008D4D8F"/>
    <w:rsid w:val="008E0023"/>
    <w:rsid w:val="008E0497"/>
    <w:rsid w:val="008E599F"/>
    <w:rsid w:val="008E700C"/>
    <w:rsid w:val="008F755C"/>
    <w:rsid w:val="0090076E"/>
    <w:rsid w:val="00907A1E"/>
    <w:rsid w:val="00912B80"/>
    <w:rsid w:val="0091687E"/>
    <w:rsid w:val="00930624"/>
    <w:rsid w:val="009333AF"/>
    <w:rsid w:val="009334C0"/>
    <w:rsid w:val="009345CF"/>
    <w:rsid w:val="009378D5"/>
    <w:rsid w:val="009449D2"/>
    <w:rsid w:val="0095729C"/>
    <w:rsid w:val="009628EF"/>
    <w:rsid w:val="0096661E"/>
    <w:rsid w:val="009710A7"/>
    <w:rsid w:val="0097196F"/>
    <w:rsid w:val="00973B08"/>
    <w:rsid w:val="00976774"/>
    <w:rsid w:val="00976FEB"/>
    <w:rsid w:val="00983913"/>
    <w:rsid w:val="0098427B"/>
    <w:rsid w:val="00986D8C"/>
    <w:rsid w:val="00991A68"/>
    <w:rsid w:val="009A1F9D"/>
    <w:rsid w:val="009A4127"/>
    <w:rsid w:val="009A42A0"/>
    <w:rsid w:val="009A6260"/>
    <w:rsid w:val="009A6928"/>
    <w:rsid w:val="009A761F"/>
    <w:rsid w:val="009A77FE"/>
    <w:rsid w:val="009B10E3"/>
    <w:rsid w:val="009B29A2"/>
    <w:rsid w:val="009B3FEF"/>
    <w:rsid w:val="009B42BA"/>
    <w:rsid w:val="009B75A1"/>
    <w:rsid w:val="009C0E4E"/>
    <w:rsid w:val="009C2740"/>
    <w:rsid w:val="009D120C"/>
    <w:rsid w:val="009D4B9C"/>
    <w:rsid w:val="009D58C6"/>
    <w:rsid w:val="009D7A26"/>
    <w:rsid w:val="009E2AED"/>
    <w:rsid w:val="009E312B"/>
    <w:rsid w:val="009F0F5C"/>
    <w:rsid w:val="00A05D96"/>
    <w:rsid w:val="00A06324"/>
    <w:rsid w:val="00A11193"/>
    <w:rsid w:val="00A111CF"/>
    <w:rsid w:val="00A14426"/>
    <w:rsid w:val="00A16F41"/>
    <w:rsid w:val="00A22026"/>
    <w:rsid w:val="00A2244D"/>
    <w:rsid w:val="00A23FA7"/>
    <w:rsid w:val="00A2645B"/>
    <w:rsid w:val="00A27B7B"/>
    <w:rsid w:val="00A332A9"/>
    <w:rsid w:val="00A472C6"/>
    <w:rsid w:val="00A55567"/>
    <w:rsid w:val="00A66E41"/>
    <w:rsid w:val="00A738BD"/>
    <w:rsid w:val="00A75FDA"/>
    <w:rsid w:val="00A80DE6"/>
    <w:rsid w:val="00A82457"/>
    <w:rsid w:val="00A845BC"/>
    <w:rsid w:val="00A85BD1"/>
    <w:rsid w:val="00A87041"/>
    <w:rsid w:val="00A90D6C"/>
    <w:rsid w:val="00A95631"/>
    <w:rsid w:val="00AA2176"/>
    <w:rsid w:val="00AA43D7"/>
    <w:rsid w:val="00AA71DA"/>
    <w:rsid w:val="00AB0D82"/>
    <w:rsid w:val="00AC3B84"/>
    <w:rsid w:val="00AC40FC"/>
    <w:rsid w:val="00AC606F"/>
    <w:rsid w:val="00AC62DF"/>
    <w:rsid w:val="00AC6CAF"/>
    <w:rsid w:val="00AD1511"/>
    <w:rsid w:val="00AD1578"/>
    <w:rsid w:val="00AE081F"/>
    <w:rsid w:val="00AE0BC6"/>
    <w:rsid w:val="00AE1C63"/>
    <w:rsid w:val="00AE2147"/>
    <w:rsid w:val="00AE4832"/>
    <w:rsid w:val="00AE4EEF"/>
    <w:rsid w:val="00AE7612"/>
    <w:rsid w:val="00AE7A3D"/>
    <w:rsid w:val="00AF07FF"/>
    <w:rsid w:val="00AF3810"/>
    <w:rsid w:val="00AF677D"/>
    <w:rsid w:val="00AF7CA5"/>
    <w:rsid w:val="00B0428D"/>
    <w:rsid w:val="00B056F3"/>
    <w:rsid w:val="00B06932"/>
    <w:rsid w:val="00B0704A"/>
    <w:rsid w:val="00B11CCD"/>
    <w:rsid w:val="00B12318"/>
    <w:rsid w:val="00B2230D"/>
    <w:rsid w:val="00B22BBB"/>
    <w:rsid w:val="00B2329A"/>
    <w:rsid w:val="00B26D13"/>
    <w:rsid w:val="00B45327"/>
    <w:rsid w:val="00B5224C"/>
    <w:rsid w:val="00B562C2"/>
    <w:rsid w:val="00B65EF4"/>
    <w:rsid w:val="00B677C4"/>
    <w:rsid w:val="00B67E65"/>
    <w:rsid w:val="00B75FD5"/>
    <w:rsid w:val="00B774DD"/>
    <w:rsid w:val="00B85533"/>
    <w:rsid w:val="00B85B29"/>
    <w:rsid w:val="00B904DA"/>
    <w:rsid w:val="00B9203C"/>
    <w:rsid w:val="00B93BAD"/>
    <w:rsid w:val="00B970F3"/>
    <w:rsid w:val="00BA5FA9"/>
    <w:rsid w:val="00BB0A26"/>
    <w:rsid w:val="00BB1FC4"/>
    <w:rsid w:val="00BB2493"/>
    <w:rsid w:val="00BB32E3"/>
    <w:rsid w:val="00BB3ED4"/>
    <w:rsid w:val="00BB4071"/>
    <w:rsid w:val="00BB52D7"/>
    <w:rsid w:val="00BB5EB6"/>
    <w:rsid w:val="00BC05E1"/>
    <w:rsid w:val="00BC0870"/>
    <w:rsid w:val="00BC0AA3"/>
    <w:rsid w:val="00BC30C4"/>
    <w:rsid w:val="00BC78B9"/>
    <w:rsid w:val="00BD41A8"/>
    <w:rsid w:val="00BD4887"/>
    <w:rsid w:val="00BD4A8D"/>
    <w:rsid w:val="00BD7441"/>
    <w:rsid w:val="00BE2DA5"/>
    <w:rsid w:val="00BE6BFE"/>
    <w:rsid w:val="00BE6EDD"/>
    <w:rsid w:val="00BF3331"/>
    <w:rsid w:val="00BF5568"/>
    <w:rsid w:val="00BF7585"/>
    <w:rsid w:val="00C00BFB"/>
    <w:rsid w:val="00C048A4"/>
    <w:rsid w:val="00C14C4F"/>
    <w:rsid w:val="00C16F27"/>
    <w:rsid w:val="00C179D4"/>
    <w:rsid w:val="00C2092B"/>
    <w:rsid w:val="00C213E1"/>
    <w:rsid w:val="00C214E3"/>
    <w:rsid w:val="00C230C9"/>
    <w:rsid w:val="00C240FD"/>
    <w:rsid w:val="00C27B18"/>
    <w:rsid w:val="00C313B4"/>
    <w:rsid w:val="00C3553E"/>
    <w:rsid w:val="00C369FA"/>
    <w:rsid w:val="00C372B4"/>
    <w:rsid w:val="00C41D7A"/>
    <w:rsid w:val="00C4418F"/>
    <w:rsid w:val="00C46343"/>
    <w:rsid w:val="00C51467"/>
    <w:rsid w:val="00C5587E"/>
    <w:rsid w:val="00C62EC2"/>
    <w:rsid w:val="00C63766"/>
    <w:rsid w:val="00C63E1E"/>
    <w:rsid w:val="00C6581A"/>
    <w:rsid w:val="00C66012"/>
    <w:rsid w:val="00C662AA"/>
    <w:rsid w:val="00C677B2"/>
    <w:rsid w:val="00C72B12"/>
    <w:rsid w:val="00C740D2"/>
    <w:rsid w:val="00C75F9E"/>
    <w:rsid w:val="00C81C90"/>
    <w:rsid w:val="00C93C9D"/>
    <w:rsid w:val="00C978B3"/>
    <w:rsid w:val="00CA2257"/>
    <w:rsid w:val="00CA3F15"/>
    <w:rsid w:val="00CA514D"/>
    <w:rsid w:val="00CB09A8"/>
    <w:rsid w:val="00CB2073"/>
    <w:rsid w:val="00CB40D1"/>
    <w:rsid w:val="00CB4FC0"/>
    <w:rsid w:val="00CC3521"/>
    <w:rsid w:val="00CC4DAC"/>
    <w:rsid w:val="00CC5094"/>
    <w:rsid w:val="00CC5443"/>
    <w:rsid w:val="00CD027D"/>
    <w:rsid w:val="00CD038F"/>
    <w:rsid w:val="00CD193C"/>
    <w:rsid w:val="00CD28DC"/>
    <w:rsid w:val="00CE219F"/>
    <w:rsid w:val="00CE24E1"/>
    <w:rsid w:val="00CE48E7"/>
    <w:rsid w:val="00CE5F15"/>
    <w:rsid w:val="00CE6339"/>
    <w:rsid w:val="00CF0818"/>
    <w:rsid w:val="00CF261E"/>
    <w:rsid w:val="00CF3DF0"/>
    <w:rsid w:val="00CF49F5"/>
    <w:rsid w:val="00CF64F2"/>
    <w:rsid w:val="00CF770A"/>
    <w:rsid w:val="00D03265"/>
    <w:rsid w:val="00D111D1"/>
    <w:rsid w:val="00D1130B"/>
    <w:rsid w:val="00D136D3"/>
    <w:rsid w:val="00D14E6D"/>
    <w:rsid w:val="00D16C5F"/>
    <w:rsid w:val="00D25223"/>
    <w:rsid w:val="00D379F9"/>
    <w:rsid w:val="00D413FC"/>
    <w:rsid w:val="00D42F84"/>
    <w:rsid w:val="00D434AF"/>
    <w:rsid w:val="00D434F0"/>
    <w:rsid w:val="00D4460F"/>
    <w:rsid w:val="00D454CD"/>
    <w:rsid w:val="00D51088"/>
    <w:rsid w:val="00D54159"/>
    <w:rsid w:val="00D55BF9"/>
    <w:rsid w:val="00D565E2"/>
    <w:rsid w:val="00D56FA3"/>
    <w:rsid w:val="00D6149A"/>
    <w:rsid w:val="00D63588"/>
    <w:rsid w:val="00D72BE5"/>
    <w:rsid w:val="00D83613"/>
    <w:rsid w:val="00D85BED"/>
    <w:rsid w:val="00D87570"/>
    <w:rsid w:val="00D918BE"/>
    <w:rsid w:val="00D92433"/>
    <w:rsid w:val="00D9337A"/>
    <w:rsid w:val="00DA18CE"/>
    <w:rsid w:val="00DA6311"/>
    <w:rsid w:val="00DB1A13"/>
    <w:rsid w:val="00DB1B36"/>
    <w:rsid w:val="00DB27A1"/>
    <w:rsid w:val="00DB3A3C"/>
    <w:rsid w:val="00DB3F58"/>
    <w:rsid w:val="00DB4656"/>
    <w:rsid w:val="00DB5273"/>
    <w:rsid w:val="00DB717E"/>
    <w:rsid w:val="00DC2EAC"/>
    <w:rsid w:val="00DC4107"/>
    <w:rsid w:val="00DD1041"/>
    <w:rsid w:val="00DD3449"/>
    <w:rsid w:val="00DD4D4F"/>
    <w:rsid w:val="00DD544E"/>
    <w:rsid w:val="00DE1F7A"/>
    <w:rsid w:val="00DE3D95"/>
    <w:rsid w:val="00DE504F"/>
    <w:rsid w:val="00DE63DD"/>
    <w:rsid w:val="00DE6905"/>
    <w:rsid w:val="00DE6A68"/>
    <w:rsid w:val="00DE7C6B"/>
    <w:rsid w:val="00E008F1"/>
    <w:rsid w:val="00E0106D"/>
    <w:rsid w:val="00E02B5D"/>
    <w:rsid w:val="00E10BF5"/>
    <w:rsid w:val="00E11CF2"/>
    <w:rsid w:val="00E12506"/>
    <w:rsid w:val="00E14B80"/>
    <w:rsid w:val="00E156B0"/>
    <w:rsid w:val="00E17792"/>
    <w:rsid w:val="00E2279C"/>
    <w:rsid w:val="00E2753A"/>
    <w:rsid w:val="00E32562"/>
    <w:rsid w:val="00E352CD"/>
    <w:rsid w:val="00E44647"/>
    <w:rsid w:val="00E45B24"/>
    <w:rsid w:val="00E45DAA"/>
    <w:rsid w:val="00E471E9"/>
    <w:rsid w:val="00E473B5"/>
    <w:rsid w:val="00E50620"/>
    <w:rsid w:val="00E51DC9"/>
    <w:rsid w:val="00E52570"/>
    <w:rsid w:val="00E532C1"/>
    <w:rsid w:val="00E56F07"/>
    <w:rsid w:val="00E626C2"/>
    <w:rsid w:val="00E672CD"/>
    <w:rsid w:val="00E70F06"/>
    <w:rsid w:val="00E71D57"/>
    <w:rsid w:val="00E73D01"/>
    <w:rsid w:val="00E804AC"/>
    <w:rsid w:val="00E869F3"/>
    <w:rsid w:val="00E86B84"/>
    <w:rsid w:val="00E91832"/>
    <w:rsid w:val="00E935D5"/>
    <w:rsid w:val="00E94400"/>
    <w:rsid w:val="00EA6533"/>
    <w:rsid w:val="00EB0F71"/>
    <w:rsid w:val="00EB10EA"/>
    <w:rsid w:val="00EB323D"/>
    <w:rsid w:val="00EB4DF7"/>
    <w:rsid w:val="00EC022C"/>
    <w:rsid w:val="00EC080E"/>
    <w:rsid w:val="00EC5E0C"/>
    <w:rsid w:val="00EC79B9"/>
    <w:rsid w:val="00ED0818"/>
    <w:rsid w:val="00ED08AE"/>
    <w:rsid w:val="00ED52EC"/>
    <w:rsid w:val="00ED5324"/>
    <w:rsid w:val="00ED5BFF"/>
    <w:rsid w:val="00EE2F7E"/>
    <w:rsid w:val="00EE36A2"/>
    <w:rsid w:val="00EE53A3"/>
    <w:rsid w:val="00EE798B"/>
    <w:rsid w:val="00F01740"/>
    <w:rsid w:val="00F020A8"/>
    <w:rsid w:val="00F02BD0"/>
    <w:rsid w:val="00F067F4"/>
    <w:rsid w:val="00F11745"/>
    <w:rsid w:val="00F15F92"/>
    <w:rsid w:val="00F174E6"/>
    <w:rsid w:val="00F17BD7"/>
    <w:rsid w:val="00F228EE"/>
    <w:rsid w:val="00F22C6E"/>
    <w:rsid w:val="00F25AE7"/>
    <w:rsid w:val="00F27A49"/>
    <w:rsid w:val="00F30EFD"/>
    <w:rsid w:val="00F367B0"/>
    <w:rsid w:val="00F42924"/>
    <w:rsid w:val="00F53639"/>
    <w:rsid w:val="00F53F24"/>
    <w:rsid w:val="00F55A71"/>
    <w:rsid w:val="00F55A7A"/>
    <w:rsid w:val="00F55B14"/>
    <w:rsid w:val="00F60990"/>
    <w:rsid w:val="00F61FAF"/>
    <w:rsid w:val="00F674D5"/>
    <w:rsid w:val="00F709CB"/>
    <w:rsid w:val="00F71D3E"/>
    <w:rsid w:val="00F72DE5"/>
    <w:rsid w:val="00F94A58"/>
    <w:rsid w:val="00F94E72"/>
    <w:rsid w:val="00F96CEE"/>
    <w:rsid w:val="00F97390"/>
    <w:rsid w:val="00FB09A2"/>
    <w:rsid w:val="00FB3C2F"/>
    <w:rsid w:val="00FB3E83"/>
    <w:rsid w:val="00FB59E1"/>
    <w:rsid w:val="00FC10C2"/>
    <w:rsid w:val="00FC257D"/>
    <w:rsid w:val="00FC258E"/>
    <w:rsid w:val="00FC265B"/>
    <w:rsid w:val="00FC2E00"/>
    <w:rsid w:val="00FC317F"/>
    <w:rsid w:val="00FC6FE9"/>
    <w:rsid w:val="00FD003C"/>
    <w:rsid w:val="00FD1A63"/>
    <w:rsid w:val="00FD3C1E"/>
    <w:rsid w:val="00FD41C3"/>
    <w:rsid w:val="00FD431B"/>
    <w:rsid w:val="00FD442D"/>
    <w:rsid w:val="00FD4B7E"/>
    <w:rsid w:val="00FD5ED4"/>
    <w:rsid w:val="00FD7F34"/>
    <w:rsid w:val="00FE337E"/>
    <w:rsid w:val="00FE358D"/>
    <w:rsid w:val="00FE4A16"/>
    <w:rsid w:val="00FE67A3"/>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1"/>
    <o:shapelayout v:ext="edit">
      <o:idmap v:ext="edit" data="1"/>
    </o:shapelayout>
  </w:shapeDefaults>
  <w:decimalSymbol w:val="."/>
  <w:listSeparator w:val=","/>
  <w14:docId w14:val="5194B9BD"/>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070">
      <w:bodyDiv w:val="1"/>
      <w:marLeft w:val="0"/>
      <w:marRight w:val="0"/>
      <w:marTop w:val="0"/>
      <w:marBottom w:val="0"/>
      <w:divBdr>
        <w:top w:val="none" w:sz="0" w:space="0" w:color="auto"/>
        <w:left w:val="none" w:sz="0" w:space="0" w:color="auto"/>
        <w:bottom w:val="none" w:sz="0" w:space="0" w:color="auto"/>
        <w:right w:val="none" w:sz="0" w:space="0" w:color="auto"/>
      </w:divBdr>
    </w:div>
    <w:div w:id="308443677">
      <w:bodyDiv w:val="1"/>
      <w:marLeft w:val="0"/>
      <w:marRight w:val="0"/>
      <w:marTop w:val="0"/>
      <w:marBottom w:val="0"/>
      <w:divBdr>
        <w:top w:val="none" w:sz="0" w:space="0" w:color="auto"/>
        <w:left w:val="none" w:sz="0" w:space="0" w:color="auto"/>
        <w:bottom w:val="none" w:sz="0" w:space="0" w:color="auto"/>
        <w:right w:val="none" w:sz="0" w:space="0" w:color="auto"/>
      </w:divBdr>
    </w:div>
    <w:div w:id="18300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82EC-775D-4172-A327-E77F5A35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8</cp:revision>
  <cp:lastPrinted>2018-03-15T20:13:00Z</cp:lastPrinted>
  <dcterms:created xsi:type="dcterms:W3CDTF">2018-04-26T17:12:00Z</dcterms:created>
  <dcterms:modified xsi:type="dcterms:W3CDTF">2018-05-31T19:04:00Z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