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3E61F2" w:rsidRDefault="005F67C2" w:rsidP="005F67C2">
      <w:pPr>
        <w:spacing w:after="0" w:line="240" w:lineRule="auto"/>
        <w:jc w:val="center"/>
        <w:rPr>
          <w:rFonts w:cstheme="minorHAnsi"/>
          <w:b/>
          <w:sz w:val="28"/>
        </w:rPr>
      </w:pPr>
      <w:bookmarkStart w:id="0" w:name="_GoBack"/>
      <w:bookmarkEnd w:id="0"/>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rsidR="005F67C2" w:rsidRPr="003E61F2" w:rsidRDefault="002839DF" w:rsidP="002839DF">
      <w:pPr>
        <w:tabs>
          <w:tab w:val="center" w:pos="4680"/>
          <w:tab w:val="left" w:pos="6210"/>
        </w:tabs>
        <w:spacing w:after="0" w:line="240" w:lineRule="auto"/>
        <w:rPr>
          <w:rFonts w:cstheme="minorHAnsi"/>
          <w:b/>
          <w:sz w:val="28"/>
        </w:rPr>
      </w:pPr>
      <w:r w:rsidRPr="003E61F2">
        <w:rPr>
          <w:rFonts w:cstheme="minorHAnsi"/>
          <w:b/>
          <w:sz w:val="28"/>
        </w:rPr>
        <w:tab/>
      </w:r>
      <w:r w:rsidR="00C213E1" w:rsidRPr="003E61F2">
        <w:rPr>
          <w:rFonts w:cstheme="minorHAnsi"/>
          <w:b/>
          <w:sz w:val="28"/>
        </w:rPr>
        <w:t>Thurs</w:t>
      </w:r>
      <w:r w:rsidR="005F67C2" w:rsidRPr="003E61F2">
        <w:rPr>
          <w:rFonts w:cstheme="minorHAnsi"/>
          <w:b/>
          <w:sz w:val="28"/>
        </w:rPr>
        <w:t xml:space="preserve">day, </w:t>
      </w:r>
      <w:r w:rsidR="00324B7C">
        <w:rPr>
          <w:rFonts w:cstheme="minorHAnsi"/>
          <w:b/>
          <w:sz w:val="28"/>
        </w:rPr>
        <w:t xml:space="preserve">Feb. </w:t>
      </w:r>
      <w:r w:rsidR="005E2F3E">
        <w:rPr>
          <w:rFonts w:cstheme="minorHAnsi"/>
          <w:b/>
          <w:sz w:val="28"/>
        </w:rPr>
        <w:t>22</w:t>
      </w:r>
      <w:r w:rsidR="005F67C2" w:rsidRPr="003E61F2">
        <w:rPr>
          <w:rFonts w:cstheme="minorHAnsi"/>
          <w:b/>
          <w:sz w:val="28"/>
        </w:rPr>
        <w:t>, 201</w:t>
      </w:r>
      <w:r w:rsidR="00C213E1" w:rsidRPr="003E61F2">
        <w:rPr>
          <w:rFonts w:cstheme="minorHAnsi"/>
          <w:b/>
          <w:sz w:val="28"/>
        </w:rPr>
        <w:t>8</w:t>
      </w:r>
    </w:p>
    <w:p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rsidR="00EE798B" w:rsidRPr="00EE798B" w:rsidRDefault="00EE798B" w:rsidP="005F67C2">
      <w:pPr>
        <w:spacing w:after="0" w:line="240" w:lineRule="auto"/>
        <w:rPr>
          <w:rFonts w:cstheme="minorHAnsi"/>
          <w:b/>
          <w:sz w:val="14"/>
        </w:rPr>
      </w:pPr>
    </w:p>
    <w:p w:rsidR="00B93BAD" w:rsidRPr="001A77A3" w:rsidRDefault="00B93BAD" w:rsidP="005F67C2">
      <w:pPr>
        <w:spacing w:after="0" w:line="240" w:lineRule="auto"/>
        <w:rPr>
          <w:rFonts w:cstheme="minorHAnsi"/>
        </w:rPr>
        <w:sectPr w:rsidR="00B93BAD" w:rsidRPr="001A77A3" w:rsidSect="003743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296" w:bottom="1152" w:left="1296" w:header="720" w:footer="720" w:gutter="0"/>
          <w:cols w:space="720"/>
          <w:titlePg/>
          <w:docGrid w:linePitch="360"/>
        </w:sectPr>
      </w:pPr>
      <w:r w:rsidRPr="001A77A3">
        <w:rPr>
          <w:rFonts w:cstheme="minorHAnsi"/>
          <w:b/>
        </w:rPr>
        <w:t>Present</w:t>
      </w:r>
    </w:p>
    <w:p w:rsidR="00CA514D" w:rsidRPr="001A77A3" w:rsidRDefault="00CA514D" w:rsidP="00CA514D">
      <w:pPr>
        <w:spacing w:after="0" w:line="240" w:lineRule="auto"/>
        <w:rPr>
          <w:rFonts w:cstheme="minorHAnsi"/>
        </w:rPr>
      </w:pPr>
      <w:r w:rsidRPr="001A77A3">
        <w:rPr>
          <w:rFonts w:cstheme="minorHAnsi"/>
        </w:rPr>
        <w:t xml:space="preserve">Geoff Feiss, MTA, Subcommittee Chair </w:t>
      </w:r>
    </w:p>
    <w:p w:rsidR="00607737" w:rsidRPr="001A77A3" w:rsidRDefault="00607737" w:rsidP="00607737">
      <w:pPr>
        <w:spacing w:after="0" w:line="240" w:lineRule="auto"/>
        <w:rPr>
          <w:rFonts w:cstheme="minorHAnsi"/>
        </w:rPr>
      </w:pPr>
      <w:r w:rsidRPr="001A77A3">
        <w:rPr>
          <w:rFonts w:cstheme="minorHAnsi"/>
        </w:rPr>
        <w:t xml:space="preserve">Steve Hadden, Jefferson Co. </w:t>
      </w:r>
    </w:p>
    <w:p w:rsidR="00151423" w:rsidRPr="001A77A3" w:rsidRDefault="00DB27A1" w:rsidP="00B93BAD">
      <w:pPr>
        <w:spacing w:after="0" w:line="240" w:lineRule="auto"/>
        <w:rPr>
          <w:rFonts w:cstheme="minorHAnsi"/>
        </w:rPr>
      </w:pPr>
      <w:r w:rsidRPr="001A77A3">
        <w:rPr>
          <w:rFonts w:cstheme="minorHAnsi"/>
        </w:rPr>
        <w:t>Bill Nyby</w:t>
      </w:r>
      <w:r w:rsidR="00D434F0" w:rsidRPr="001A77A3">
        <w:rPr>
          <w:rFonts w:cstheme="minorHAnsi"/>
        </w:rPr>
        <w:t xml:space="preserve">, Sheridan Co. </w:t>
      </w:r>
      <w:r w:rsidRPr="001A77A3">
        <w:rPr>
          <w:rFonts w:cstheme="minorHAnsi"/>
        </w:rPr>
        <w:t xml:space="preserve"> </w:t>
      </w:r>
    </w:p>
    <w:p w:rsidR="004019FB" w:rsidRPr="001A77A3" w:rsidRDefault="004019FB" w:rsidP="004019FB">
      <w:pPr>
        <w:spacing w:after="0" w:line="240" w:lineRule="auto"/>
        <w:rPr>
          <w:rFonts w:cstheme="minorHAnsi"/>
        </w:rPr>
      </w:pPr>
      <w:r w:rsidRPr="001A77A3">
        <w:rPr>
          <w:rFonts w:cstheme="minorHAnsi"/>
        </w:rPr>
        <w:t xml:space="preserve">Denis Pitman, Yellowstone Co. </w:t>
      </w:r>
    </w:p>
    <w:p w:rsidR="00720A50" w:rsidRPr="001A77A3" w:rsidRDefault="00720A50" w:rsidP="00B93BAD">
      <w:pPr>
        <w:spacing w:after="0" w:line="240" w:lineRule="auto"/>
        <w:rPr>
          <w:rFonts w:cstheme="minorHAnsi"/>
        </w:rPr>
      </w:pPr>
      <w:r w:rsidRPr="001A77A3">
        <w:rPr>
          <w:rFonts w:cstheme="minorHAnsi"/>
        </w:rPr>
        <w:t>Jennie Stapp</w:t>
      </w:r>
      <w:r w:rsidR="00E56F07" w:rsidRPr="001A77A3">
        <w:rPr>
          <w:rFonts w:cstheme="minorHAnsi"/>
        </w:rPr>
        <w:t>, MSL</w:t>
      </w:r>
    </w:p>
    <w:p w:rsidR="00E56F07" w:rsidRPr="001A77A3" w:rsidRDefault="00E56F07" w:rsidP="00973B08">
      <w:pPr>
        <w:pStyle w:val="NoSpacing"/>
        <w:rPr>
          <w:rFonts w:asciiTheme="minorHAnsi" w:hAnsiTheme="minorHAnsi" w:cstheme="minorHAnsi"/>
        </w:rPr>
        <w:sectPr w:rsidR="00E56F07" w:rsidRPr="001A77A3" w:rsidSect="003743F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267" w:bottom="1440" w:left="1296" w:header="720" w:footer="720" w:gutter="0"/>
          <w:cols w:num="2" w:space="180"/>
          <w:docGrid w:linePitch="360"/>
        </w:sectPr>
      </w:pPr>
    </w:p>
    <w:p w:rsidR="00417921" w:rsidRPr="001A77A3" w:rsidRDefault="00417921" w:rsidP="00722E1D">
      <w:pPr>
        <w:spacing w:after="0" w:line="240" w:lineRule="auto"/>
        <w:rPr>
          <w:rFonts w:cstheme="minorHAnsi"/>
          <w:b/>
        </w:rPr>
      </w:pPr>
    </w:p>
    <w:p w:rsidR="00E56F07" w:rsidRPr="001A77A3" w:rsidRDefault="00E56F07" w:rsidP="00E56F07">
      <w:pPr>
        <w:spacing w:after="0" w:line="240" w:lineRule="auto"/>
        <w:rPr>
          <w:rFonts w:cstheme="minorHAnsi"/>
          <w:b/>
        </w:rPr>
      </w:pPr>
      <w:r w:rsidRPr="001A77A3">
        <w:rPr>
          <w:rFonts w:cstheme="minorHAnsi"/>
          <w:b/>
        </w:rPr>
        <w:t>Absent:</w:t>
      </w:r>
    </w:p>
    <w:p w:rsidR="003743F0" w:rsidRDefault="003743F0" w:rsidP="003743F0">
      <w:pPr>
        <w:spacing w:after="0" w:line="240" w:lineRule="auto"/>
        <w:rPr>
          <w:rFonts w:cstheme="minorHAnsi"/>
        </w:rPr>
      </w:pPr>
      <w:r w:rsidRPr="001A77A3">
        <w:rPr>
          <w:rFonts w:cstheme="minorHAnsi"/>
        </w:rPr>
        <w:t xml:space="preserve">Adriane Beck, </w:t>
      </w:r>
      <w:r w:rsidRPr="001A77A3">
        <w:t xml:space="preserve">Missoula Co. </w:t>
      </w:r>
      <w:r w:rsidRPr="001A77A3">
        <w:rPr>
          <w:rFonts w:cstheme="minorHAnsi"/>
        </w:rPr>
        <w:t xml:space="preserve"> </w:t>
      </w:r>
    </w:p>
    <w:p w:rsidR="004019FB" w:rsidRPr="001A77A3" w:rsidRDefault="004019FB" w:rsidP="004019FB">
      <w:pPr>
        <w:spacing w:after="0" w:line="240" w:lineRule="auto"/>
      </w:pPr>
      <w:r w:rsidRPr="001A77A3">
        <w:rPr>
          <w:rFonts w:cstheme="minorHAnsi"/>
        </w:rPr>
        <w:t xml:space="preserve">Liz Brooks, </w:t>
      </w:r>
      <w:r w:rsidRPr="001A77A3">
        <w:t xml:space="preserve">Flathead Co. </w:t>
      </w:r>
    </w:p>
    <w:p w:rsidR="003743F0" w:rsidRDefault="003743F0" w:rsidP="003743F0">
      <w:pPr>
        <w:spacing w:after="0" w:line="240" w:lineRule="auto"/>
        <w:rPr>
          <w:rFonts w:cstheme="minorHAnsi"/>
        </w:rPr>
      </w:pPr>
      <w:r w:rsidRPr="001A77A3">
        <w:rPr>
          <w:rFonts w:cstheme="minorHAnsi"/>
        </w:rPr>
        <w:t>Kim Burdick, Chouteau Co.</w:t>
      </w:r>
    </w:p>
    <w:p w:rsidR="00E56F07" w:rsidRPr="001A77A3" w:rsidRDefault="00E56F07" w:rsidP="00722E1D">
      <w:pPr>
        <w:spacing w:after="0" w:line="240" w:lineRule="auto"/>
        <w:rPr>
          <w:rFonts w:cstheme="minorHAnsi"/>
          <w:b/>
        </w:rPr>
      </w:pPr>
    </w:p>
    <w:p w:rsidR="00E56F07" w:rsidRPr="001A77A3" w:rsidRDefault="00E56F07" w:rsidP="00722E1D">
      <w:pPr>
        <w:spacing w:after="0" w:line="240" w:lineRule="auto"/>
        <w:rPr>
          <w:rFonts w:cstheme="minorHAnsi"/>
          <w:b/>
        </w:rPr>
      </w:pPr>
      <w:r w:rsidRPr="001A77A3">
        <w:rPr>
          <w:rFonts w:cstheme="minorHAnsi"/>
          <w:b/>
        </w:rPr>
        <w:t>Staff</w:t>
      </w:r>
    </w:p>
    <w:p w:rsidR="00E56F07" w:rsidRPr="001A77A3" w:rsidRDefault="00E56F07" w:rsidP="00E56F07">
      <w:pPr>
        <w:spacing w:after="0" w:line="240" w:lineRule="auto"/>
        <w:rPr>
          <w:rFonts w:cstheme="minorHAnsi"/>
        </w:rPr>
      </w:pPr>
      <w:r w:rsidRPr="001A77A3">
        <w:rPr>
          <w:rFonts w:cstheme="minorHAnsi"/>
        </w:rPr>
        <w:t>Don Harris, DOA</w:t>
      </w:r>
      <w:r w:rsidRPr="001A77A3">
        <w:rPr>
          <w:rFonts w:cstheme="minorHAnsi"/>
        </w:rPr>
        <w:tab/>
      </w:r>
      <w:r w:rsidRPr="001A77A3">
        <w:rPr>
          <w:rFonts w:cstheme="minorHAnsi"/>
        </w:rPr>
        <w:tab/>
      </w:r>
      <w:r w:rsidRPr="001A77A3">
        <w:rPr>
          <w:rFonts w:cstheme="minorHAnsi"/>
        </w:rPr>
        <w:tab/>
      </w:r>
      <w:r w:rsidRPr="001A77A3">
        <w:rPr>
          <w:rFonts w:cstheme="minorHAnsi"/>
        </w:rPr>
        <w:tab/>
      </w:r>
      <w:r w:rsidRPr="001A77A3">
        <w:rPr>
          <w:rFonts w:cstheme="minorHAnsi"/>
        </w:rPr>
        <w:tab/>
        <w:t>Quinn Ness, PSCB</w:t>
      </w:r>
    </w:p>
    <w:p w:rsidR="00E56F07" w:rsidRPr="001A77A3" w:rsidRDefault="00E56F07" w:rsidP="00EE798B">
      <w:pPr>
        <w:spacing w:after="0" w:line="240" w:lineRule="auto"/>
      </w:pPr>
      <w:r w:rsidRPr="001A77A3">
        <w:t>Wing Spooner, PSCB</w:t>
      </w:r>
      <w:r w:rsidRPr="001A77A3">
        <w:tab/>
      </w:r>
      <w:r w:rsidRPr="001A77A3">
        <w:tab/>
      </w:r>
      <w:r w:rsidRPr="001A77A3">
        <w:tab/>
      </w:r>
      <w:r w:rsidRPr="001A77A3">
        <w:tab/>
      </w:r>
      <w:r w:rsidRPr="001A77A3">
        <w:tab/>
        <w:t>Rhonda Sullivan, PSCB</w:t>
      </w:r>
    </w:p>
    <w:p w:rsidR="00EE798B" w:rsidRPr="001A77A3" w:rsidRDefault="00EE798B" w:rsidP="00EE798B">
      <w:pPr>
        <w:spacing w:after="0" w:line="240" w:lineRule="auto"/>
      </w:pPr>
    </w:p>
    <w:p w:rsidR="00E56F07" w:rsidRPr="001A77A3" w:rsidRDefault="00CA514D" w:rsidP="00E56F07">
      <w:pPr>
        <w:pStyle w:val="NoSpacing"/>
        <w:rPr>
          <w:rFonts w:asciiTheme="minorHAnsi" w:hAnsiTheme="minorHAnsi" w:cstheme="minorHAnsi"/>
          <w:b/>
        </w:rPr>
      </w:pPr>
      <w:r>
        <w:rPr>
          <w:rFonts w:asciiTheme="minorHAnsi" w:hAnsiTheme="minorHAnsi" w:cstheme="minorHAnsi"/>
          <w:b/>
        </w:rPr>
        <w:t>Guests</w:t>
      </w:r>
    </w:p>
    <w:p w:rsidR="00E56F07" w:rsidRPr="001A77A3" w:rsidRDefault="00E56F07" w:rsidP="00EE798B">
      <w:pPr>
        <w:spacing w:after="0" w:line="240" w:lineRule="auto"/>
      </w:pPr>
      <w:r w:rsidRPr="001A77A3">
        <w:t>Sandra Barrows, Barrows Consulting</w:t>
      </w:r>
    </w:p>
    <w:p w:rsidR="00BF5568" w:rsidRDefault="00607737" w:rsidP="00DD3449">
      <w:pPr>
        <w:pStyle w:val="NoSpacing"/>
        <w:rPr>
          <w:rFonts w:asciiTheme="minorHAnsi" w:hAnsiTheme="minorHAnsi" w:cstheme="minorHAnsi"/>
        </w:rPr>
      </w:pPr>
      <w:r>
        <w:rPr>
          <w:rFonts w:asciiTheme="minorHAnsi" w:hAnsiTheme="minorHAnsi" w:cstheme="minorHAnsi"/>
        </w:rPr>
        <w:t>Tim Nixdorf, Triangle Communications</w:t>
      </w:r>
    </w:p>
    <w:p w:rsidR="00607737" w:rsidRDefault="00607737" w:rsidP="00DD3449">
      <w:pPr>
        <w:pStyle w:val="NoSpacing"/>
        <w:rPr>
          <w:rFonts w:asciiTheme="minorHAnsi" w:hAnsiTheme="minorHAnsi" w:cstheme="minorHAnsi"/>
        </w:rPr>
      </w:pPr>
    </w:p>
    <w:p w:rsidR="009449D2" w:rsidRPr="001A77A3" w:rsidRDefault="009449D2" w:rsidP="00DD3449">
      <w:pPr>
        <w:pStyle w:val="NoSpacing"/>
        <w:rPr>
          <w:rFonts w:asciiTheme="minorHAnsi" w:hAnsiTheme="minorHAnsi" w:cstheme="minorHAnsi"/>
        </w:rPr>
      </w:pPr>
    </w:p>
    <w:p w:rsidR="00C213E1" w:rsidRPr="001A77A3" w:rsidRDefault="000D6050" w:rsidP="00DD3449">
      <w:pPr>
        <w:pStyle w:val="NoSpacing"/>
        <w:rPr>
          <w:rFonts w:asciiTheme="minorHAnsi" w:hAnsiTheme="minorHAnsi" w:cstheme="minorHAnsi"/>
        </w:rPr>
      </w:pPr>
      <w:r w:rsidRPr="001A77A3">
        <w:rPr>
          <w:rFonts w:asciiTheme="minorHAnsi" w:hAnsiTheme="minorHAnsi" w:cstheme="minorHAnsi"/>
          <w:b/>
        </w:rPr>
        <w:t>Call to Order</w:t>
      </w:r>
      <w:r w:rsidRPr="001A77A3">
        <w:rPr>
          <w:rFonts w:asciiTheme="minorHAnsi" w:hAnsiTheme="minorHAnsi" w:cstheme="minorHAnsi"/>
        </w:rPr>
        <w:t xml:space="preserve">: </w:t>
      </w:r>
      <w:bookmarkStart w:id="1" w:name="_Hlk503433288"/>
      <w:r w:rsidRPr="001A77A3">
        <w:rPr>
          <w:rFonts w:asciiTheme="minorHAnsi" w:hAnsiTheme="minorHAnsi" w:cstheme="minorHAnsi"/>
        </w:rPr>
        <w:t xml:space="preserve">Geoff Feiss </w:t>
      </w:r>
      <w:bookmarkEnd w:id="1"/>
      <w:r w:rsidRPr="001A77A3">
        <w:rPr>
          <w:rFonts w:asciiTheme="minorHAnsi" w:hAnsiTheme="minorHAnsi" w:cstheme="minorHAnsi"/>
        </w:rPr>
        <w:t xml:space="preserve">called the meeting to order. </w:t>
      </w:r>
      <w:r w:rsidR="00607737">
        <w:rPr>
          <w:rFonts w:asciiTheme="minorHAnsi" w:hAnsiTheme="minorHAnsi" w:cstheme="minorHAnsi"/>
        </w:rPr>
        <w:t>A roll call was taken</w:t>
      </w:r>
      <w:r w:rsidR="006028E7" w:rsidRPr="001A77A3">
        <w:rPr>
          <w:rFonts w:asciiTheme="minorHAnsi" w:hAnsiTheme="minorHAnsi" w:cstheme="minorHAnsi"/>
        </w:rPr>
        <w:t xml:space="preserve">. </w:t>
      </w:r>
      <w:r w:rsidR="00607737">
        <w:rPr>
          <w:rFonts w:asciiTheme="minorHAnsi" w:hAnsiTheme="minorHAnsi" w:cstheme="minorHAnsi"/>
        </w:rPr>
        <w:t xml:space="preserve">A quorum was present. </w:t>
      </w:r>
    </w:p>
    <w:p w:rsidR="000D6050" w:rsidRPr="001A77A3" w:rsidRDefault="000D6050" w:rsidP="00DD3449">
      <w:pPr>
        <w:pStyle w:val="NoSpacing"/>
        <w:rPr>
          <w:rFonts w:asciiTheme="minorHAnsi" w:hAnsiTheme="minorHAnsi" w:cstheme="minorHAnsi"/>
        </w:rPr>
      </w:pPr>
    </w:p>
    <w:p w:rsidR="00C213E1" w:rsidRPr="001A77A3" w:rsidRDefault="000D6050" w:rsidP="00DD3449">
      <w:pPr>
        <w:pStyle w:val="NoSpacing"/>
        <w:rPr>
          <w:rFonts w:asciiTheme="minorHAnsi" w:hAnsiTheme="minorHAnsi" w:cstheme="minorHAnsi"/>
        </w:rPr>
      </w:pPr>
      <w:r w:rsidRPr="001A77A3">
        <w:rPr>
          <w:rFonts w:asciiTheme="minorHAnsi" w:hAnsiTheme="minorHAnsi" w:cstheme="minorHAnsi"/>
          <w:b/>
        </w:rPr>
        <w:t xml:space="preserve">Adoption of Meeting </w:t>
      </w:r>
      <w:r w:rsidR="001D439D" w:rsidRPr="001A77A3">
        <w:rPr>
          <w:rFonts w:asciiTheme="minorHAnsi" w:hAnsiTheme="minorHAnsi" w:cstheme="minorHAnsi"/>
          <w:b/>
        </w:rPr>
        <w:t>Minutes:</w:t>
      </w:r>
      <w:r w:rsidR="001D439D" w:rsidRPr="001A77A3">
        <w:rPr>
          <w:rFonts w:asciiTheme="minorHAnsi" w:hAnsiTheme="minorHAnsi" w:cstheme="minorHAnsi"/>
        </w:rPr>
        <w:t xml:space="preserve"> </w:t>
      </w:r>
      <w:r w:rsidR="00607737">
        <w:rPr>
          <w:rFonts w:asciiTheme="minorHAnsi" w:hAnsiTheme="minorHAnsi" w:cstheme="minorHAnsi"/>
        </w:rPr>
        <w:t>Th</w:t>
      </w:r>
      <w:r w:rsidR="00BB52D7">
        <w:rPr>
          <w:rFonts w:asciiTheme="minorHAnsi" w:hAnsiTheme="minorHAnsi" w:cstheme="minorHAnsi"/>
        </w:rPr>
        <w:t>i</w:t>
      </w:r>
      <w:r w:rsidR="00607737">
        <w:rPr>
          <w:rFonts w:asciiTheme="minorHAnsi" w:hAnsiTheme="minorHAnsi" w:cstheme="minorHAnsi"/>
        </w:rPr>
        <w:t xml:space="preserve">s will be postponed until the next meeting. </w:t>
      </w:r>
    </w:p>
    <w:p w:rsidR="00DB27A1" w:rsidRPr="001A77A3" w:rsidRDefault="00DB27A1" w:rsidP="00DD3449">
      <w:pPr>
        <w:pStyle w:val="NoSpacing"/>
        <w:rPr>
          <w:rFonts w:asciiTheme="minorHAnsi" w:hAnsiTheme="minorHAnsi" w:cstheme="minorHAnsi"/>
        </w:rPr>
      </w:pPr>
    </w:p>
    <w:p w:rsidR="000D6050" w:rsidRDefault="00CA514D" w:rsidP="00DD3449">
      <w:pPr>
        <w:pStyle w:val="NoSpacing"/>
        <w:rPr>
          <w:rFonts w:asciiTheme="minorHAnsi" w:hAnsiTheme="minorHAnsi" w:cstheme="minorHAnsi"/>
        </w:rPr>
      </w:pPr>
      <w:r>
        <w:rPr>
          <w:rFonts w:asciiTheme="minorHAnsi" w:hAnsiTheme="minorHAnsi" w:cstheme="minorHAnsi"/>
          <w:b/>
        </w:rPr>
        <w:t xml:space="preserve">Review of </w:t>
      </w:r>
      <w:r w:rsidR="000D6050" w:rsidRPr="001A77A3">
        <w:rPr>
          <w:rFonts w:asciiTheme="minorHAnsi" w:hAnsiTheme="minorHAnsi" w:cstheme="minorHAnsi"/>
          <w:b/>
        </w:rPr>
        <w:t>DRAFT 9-1-1 Grant Program Guidelines</w:t>
      </w:r>
      <w:r w:rsidR="000D6050" w:rsidRPr="001A77A3">
        <w:rPr>
          <w:rFonts w:asciiTheme="minorHAnsi" w:hAnsiTheme="minorHAnsi" w:cstheme="minorHAnsi"/>
        </w:rPr>
        <w:t xml:space="preserve">: </w:t>
      </w:r>
      <w:r w:rsidR="00607737">
        <w:rPr>
          <w:rFonts w:asciiTheme="minorHAnsi" w:hAnsiTheme="minorHAnsi" w:cstheme="minorHAnsi"/>
        </w:rPr>
        <w:t>Geoff asked if members could look at his most recent tracked changes draft along with the clean draft that Quinn sent out earlier. The goal is to publish these rules by Ju</w:t>
      </w:r>
      <w:r w:rsidR="00BB4071">
        <w:rPr>
          <w:rFonts w:asciiTheme="minorHAnsi" w:hAnsiTheme="minorHAnsi" w:cstheme="minorHAnsi"/>
        </w:rPr>
        <w:t>ly 1, 2018</w:t>
      </w:r>
      <w:r w:rsidR="00607737">
        <w:rPr>
          <w:rFonts w:asciiTheme="minorHAnsi" w:hAnsiTheme="minorHAnsi" w:cstheme="minorHAnsi"/>
        </w:rPr>
        <w:t>. If consensus can be reached today, the guidelines can be distributed to the 9-1-1 Advisory Council</w:t>
      </w:r>
      <w:r w:rsidR="00D918BE">
        <w:rPr>
          <w:rFonts w:asciiTheme="minorHAnsi" w:hAnsiTheme="minorHAnsi" w:cstheme="minorHAnsi"/>
        </w:rPr>
        <w:t xml:space="preserve"> prior to its March 8</w:t>
      </w:r>
      <w:r w:rsidR="00F27A49">
        <w:rPr>
          <w:rFonts w:asciiTheme="minorHAnsi" w:hAnsiTheme="minorHAnsi" w:cstheme="minorHAnsi"/>
        </w:rPr>
        <w:t>, 2018</w:t>
      </w:r>
      <w:r w:rsidR="00D918BE">
        <w:rPr>
          <w:rFonts w:asciiTheme="minorHAnsi" w:hAnsiTheme="minorHAnsi" w:cstheme="minorHAnsi"/>
        </w:rPr>
        <w:t xml:space="preserve"> meeting.</w:t>
      </w:r>
      <w:r w:rsidR="00607737">
        <w:rPr>
          <w:rFonts w:asciiTheme="minorHAnsi" w:hAnsiTheme="minorHAnsi" w:cstheme="minorHAnsi"/>
        </w:rPr>
        <w:t xml:space="preserve"> </w:t>
      </w:r>
      <w:r w:rsidR="00D918BE">
        <w:rPr>
          <w:rFonts w:asciiTheme="minorHAnsi" w:hAnsiTheme="minorHAnsi" w:cstheme="minorHAnsi"/>
        </w:rPr>
        <w:t>T</w:t>
      </w:r>
      <w:r w:rsidR="00607737">
        <w:rPr>
          <w:rFonts w:asciiTheme="minorHAnsi" w:hAnsiTheme="minorHAnsi" w:cstheme="minorHAnsi"/>
        </w:rPr>
        <w:t xml:space="preserve">he 9-1-1 Advisory Council may be able to adopt the guidelines </w:t>
      </w:r>
      <w:r w:rsidR="00D918BE">
        <w:rPr>
          <w:rFonts w:asciiTheme="minorHAnsi" w:hAnsiTheme="minorHAnsi" w:cstheme="minorHAnsi"/>
        </w:rPr>
        <w:t xml:space="preserve">at its meeting </w:t>
      </w:r>
      <w:r w:rsidR="00607737">
        <w:rPr>
          <w:rFonts w:asciiTheme="minorHAnsi" w:hAnsiTheme="minorHAnsi" w:cstheme="minorHAnsi"/>
        </w:rPr>
        <w:t>and direct the department to move forward with the formal administrative rules process</w:t>
      </w:r>
      <w:r w:rsidR="00D918BE">
        <w:rPr>
          <w:rFonts w:asciiTheme="minorHAnsi" w:hAnsiTheme="minorHAnsi" w:cstheme="minorHAnsi"/>
        </w:rPr>
        <w:t xml:space="preserve">. The goal would be to adopt the rules </w:t>
      </w:r>
      <w:r w:rsidR="00607737">
        <w:rPr>
          <w:rFonts w:asciiTheme="minorHAnsi" w:hAnsiTheme="minorHAnsi" w:cstheme="minorHAnsi"/>
        </w:rPr>
        <w:t>by Ju</w:t>
      </w:r>
      <w:r w:rsidR="00F27A49">
        <w:rPr>
          <w:rFonts w:asciiTheme="minorHAnsi" w:hAnsiTheme="minorHAnsi" w:cstheme="minorHAnsi"/>
        </w:rPr>
        <w:t>ly</w:t>
      </w:r>
      <w:r w:rsidR="00607737">
        <w:rPr>
          <w:rFonts w:asciiTheme="minorHAnsi" w:hAnsiTheme="minorHAnsi" w:cstheme="minorHAnsi"/>
        </w:rPr>
        <w:t xml:space="preserve"> 1</w:t>
      </w:r>
      <w:r w:rsidR="00842797">
        <w:rPr>
          <w:rFonts w:asciiTheme="minorHAnsi" w:hAnsiTheme="minorHAnsi" w:cstheme="minorHAnsi"/>
        </w:rPr>
        <w:t>,</w:t>
      </w:r>
      <w:r w:rsidR="00607737">
        <w:rPr>
          <w:rFonts w:asciiTheme="minorHAnsi" w:hAnsiTheme="minorHAnsi" w:cstheme="minorHAnsi"/>
        </w:rPr>
        <w:t xml:space="preserve"> </w:t>
      </w:r>
      <w:r w:rsidR="00F27A49">
        <w:rPr>
          <w:rFonts w:asciiTheme="minorHAnsi" w:hAnsiTheme="minorHAnsi" w:cstheme="minorHAnsi"/>
        </w:rPr>
        <w:t xml:space="preserve">2018 </w:t>
      </w:r>
      <w:r w:rsidR="00607737">
        <w:rPr>
          <w:rFonts w:asciiTheme="minorHAnsi" w:hAnsiTheme="minorHAnsi" w:cstheme="minorHAnsi"/>
        </w:rPr>
        <w:t xml:space="preserve">so the grant program can be </w:t>
      </w:r>
      <w:r w:rsidR="00F27A49">
        <w:rPr>
          <w:rFonts w:asciiTheme="minorHAnsi" w:hAnsiTheme="minorHAnsi" w:cstheme="minorHAnsi"/>
        </w:rPr>
        <w:t>implemented within the statutory deadline of july1, 2018</w:t>
      </w:r>
      <w:r w:rsidR="00607737">
        <w:rPr>
          <w:rFonts w:asciiTheme="minorHAnsi" w:hAnsiTheme="minorHAnsi" w:cstheme="minorHAnsi"/>
        </w:rPr>
        <w:t>.</w:t>
      </w:r>
      <w:r w:rsidR="00842797">
        <w:rPr>
          <w:rFonts w:asciiTheme="minorHAnsi" w:hAnsiTheme="minorHAnsi" w:cstheme="minorHAnsi"/>
        </w:rPr>
        <w:t xml:space="preserve"> </w:t>
      </w:r>
      <w:r w:rsidR="00607737">
        <w:rPr>
          <w:rFonts w:asciiTheme="minorHAnsi" w:hAnsiTheme="minorHAnsi" w:cstheme="minorHAnsi"/>
        </w:rPr>
        <w:t xml:space="preserve"> </w:t>
      </w:r>
    </w:p>
    <w:p w:rsidR="00607737" w:rsidRDefault="00607737" w:rsidP="00DD3449">
      <w:pPr>
        <w:pStyle w:val="NoSpacing"/>
        <w:rPr>
          <w:rFonts w:asciiTheme="minorHAnsi" w:hAnsiTheme="minorHAnsi" w:cstheme="minorHAnsi"/>
        </w:rPr>
      </w:pPr>
    </w:p>
    <w:p w:rsidR="00607737" w:rsidRDefault="00D918BE" w:rsidP="00DD3449">
      <w:pPr>
        <w:pStyle w:val="NoSpacing"/>
        <w:rPr>
          <w:rFonts w:asciiTheme="minorHAnsi" w:hAnsiTheme="minorHAnsi" w:cstheme="minorHAnsi"/>
        </w:rPr>
      </w:pPr>
      <w:r>
        <w:rPr>
          <w:rFonts w:asciiTheme="minorHAnsi" w:hAnsiTheme="minorHAnsi" w:cstheme="minorHAnsi"/>
        </w:rPr>
        <w:t>Tracked changes in the latest draft showed the addition of</w:t>
      </w:r>
      <w:r w:rsidR="00607737">
        <w:rPr>
          <w:rFonts w:asciiTheme="minorHAnsi" w:hAnsiTheme="minorHAnsi" w:cstheme="minorHAnsi"/>
        </w:rPr>
        <w:t xml:space="preserve"> page numbering</w:t>
      </w:r>
      <w:r>
        <w:rPr>
          <w:rFonts w:asciiTheme="minorHAnsi" w:hAnsiTheme="minorHAnsi" w:cstheme="minorHAnsi"/>
        </w:rPr>
        <w:t xml:space="preserve"> and the </w:t>
      </w:r>
      <w:r w:rsidR="00842797">
        <w:rPr>
          <w:rFonts w:asciiTheme="minorHAnsi" w:hAnsiTheme="minorHAnsi" w:cstheme="minorHAnsi"/>
        </w:rPr>
        <w:t xml:space="preserve">global </w:t>
      </w:r>
      <w:r>
        <w:rPr>
          <w:rFonts w:asciiTheme="minorHAnsi" w:hAnsiTheme="minorHAnsi" w:cstheme="minorHAnsi"/>
        </w:rPr>
        <w:t>change of spelling from “telecommunication” to telecommunications.”</w:t>
      </w:r>
    </w:p>
    <w:p w:rsidR="007343AA" w:rsidRPr="001A77A3" w:rsidRDefault="007343AA" w:rsidP="00DD3449">
      <w:pPr>
        <w:pStyle w:val="NoSpacing"/>
        <w:rPr>
          <w:rFonts w:asciiTheme="minorHAnsi" w:hAnsiTheme="minorHAnsi" w:cstheme="minorHAnsi"/>
        </w:rPr>
      </w:pPr>
    </w:p>
    <w:p w:rsidR="007C0CF7" w:rsidRDefault="005E2F3E" w:rsidP="00DD3449">
      <w:pPr>
        <w:pStyle w:val="NoSpacing"/>
        <w:rPr>
          <w:rFonts w:asciiTheme="minorHAnsi" w:hAnsiTheme="minorHAnsi" w:cstheme="minorHAnsi"/>
        </w:rPr>
      </w:pPr>
      <w:r w:rsidRPr="001A77A3">
        <w:rPr>
          <w:rFonts w:asciiTheme="minorHAnsi" w:hAnsiTheme="minorHAnsi" w:cstheme="minorHAnsi"/>
          <w:b/>
        </w:rPr>
        <w:t>B. PROGRAM GLOSSARY OF TERMS:</w:t>
      </w:r>
      <w:r w:rsidRPr="001A77A3">
        <w:rPr>
          <w:rFonts w:asciiTheme="minorHAnsi" w:hAnsiTheme="minorHAnsi" w:cstheme="minorHAnsi"/>
        </w:rPr>
        <w:t xml:space="preserve"> </w:t>
      </w:r>
    </w:p>
    <w:p w:rsidR="007343AA" w:rsidRPr="001A77A3" w:rsidRDefault="00C41D7A" w:rsidP="007C0CF7">
      <w:pPr>
        <w:pStyle w:val="NoSpacing"/>
        <w:numPr>
          <w:ilvl w:val="0"/>
          <w:numId w:val="10"/>
        </w:numPr>
        <w:rPr>
          <w:rFonts w:asciiTheme="minorHAnsi" w:hAnsiTheme="minorHAnsi" w:cstheme="minorHAnsi"/>
        </w:rPr>
      </w:pPr>
      <w:r>
        <w:rPr>
          <w:rFonts w:asciiTheme="minorHAnsi" w:hAnsiTheme="minorHAnsi" w:cstheme="minorHAnsi"/>
        </w:rPr>
        <w:t xml:space="preserve">The definition of a </w:t>
      </w:r>
      <w:r w:rsidRPr="001A77A3">
        <w:rPr>
          <w:rFonts w:asciiTheme="minorHAnsi" w:hAnsiTheme="minorHAnsi" w:cstheme="minorHAnsi"/>
        </w:rPr>
        <w:t>“Certified Local Government”</w:t>
      </w:r>
      <w:r>
        <w:rPr>
          <w:rFonts w:asciiTheme="minorHAnsi" w:hAnsiTheme="minorHAnsi" w:cstheme="minorHAnsi"/>
        </w:rPr>
        <w:t xml:space="preserve"> is </w:t>
      </w:r>
      <w:r w:rsidR="00607737">
        <w:rPr>
          <w:rFonts w:asciiTheme="minorHAnsi" w:hAnsiTheme="minorHAnsi" w:cstheme="minorHAnsi"/>
        </w:rPr>
        <w:t xml:space="preserve">still highlighted </w:t>
      </w:r>
      <w:r>
        <w:rPr>
          <w:rFonts w:asciiTheme="minorHAnsi" w:hAnsiTheme="minorHAnsi" w:cstheme="minorHAnsi"/>
        </w:rPr>
        <w:t xml:space="preserve">pending the final </w:t>
      </w:r>
      <w:r w:rsidR="007343AA" w:rsidRPr="001A77A3">
        <w:rPr>
          <w:rFonts w:asciiTheme="minorHAnsi" w:hAnsiTheme="minorHAnsi" w:cstheme="minorHAnsi"/>
        </w:rPr>
        <w:t xml:space="preserve">adoption of </w:t>
      </w:r>
      <w:r>
        <w:rPr>
          <w:rFonts w:asciiTheme="minorHAnsi" w:hAnsiTheme="minorHAnsi" w:cstheme="minorHAnsi"/>
        </w:rPr>
        <w:t xml:space="preserve">administrative </w:t>
      </w:r>
      <w:r w:rsidR="007343AA" w:rsidRPr="001A77A3">
        <w:rPr>
          <w:rFonts w:asciiTheme="minorHAnsi" w:hAnsiTheme="minorHAnsi" w:cstheme="minorHAnsi"/>
        </w:rPr>
        <w:t>rules</w:t>
      </w:r>
      <w:r w:rsidR="00607737">
        <w:rPr>
          <w:rFonts w:asciiTheme="minorHAnsi" w:hAnsiTheme="minorHAnsi" w:cstheme="minorHAnsi"/>
        </w:rPr>
        <w:t xml:space="preserve"> </w:t>
      </w:r>
      <w:r w:rsidR="00D918BE">
        <w:rPr>
          <w:rFonts w:asciiTheme="minorHAnsi" w:hAnsiTheme="minorHAnsi" w:cstheme="minorHAnsi"/>
        </w:rPr>
        <w:t>so that a</w:t>
      </w:r>
      <w:r w:rsidR="00607737">
        <w:rPr>
          <w:rFonts w:asciiTheme="minorHAnsi" w:hAnsiTheme="minorHAnsi" w:cstheme="minorHAnsi"/>
        </w:rPr>
        <w:t xml:space="preserve"> citation</w:t>
      </w:r>
      <w:r w:rsidR="00D918BE">
        <w:rPr>
          <w:rFonts w:asciiTheme="minorHAnsi" w:hAnsiTheme="minorHAnsi" w:cstheme="minorHAnsi"/>
        </w:rPr>
        <w:t xml:space="preserve"> </w:t>
      </w:r>
      <w:r w:rsidR="00F27A49">
        <w:rPr>
          <w:rFonts w:asciiTheme="minorHAnsi" w:hAnsiTheme="minorHAnsi" w:cstheme="minorHAnsi"/>
        </w:rPr>
        <w:t>can be</w:t>
      </w:r>
      <w:r w:rsidR="00D918BE">
        <w:rPr>
          <w:rFonts w:asciiTheme="minorHAnsi" w:hAnsiTheme="minorHAnsi" w:cstheme="minorHAnsi"/>
        </w:rPr>
        <w:t xml:space="preserve"> added</w:t>
      </w:r>
      <w:r>
        <w:rPr>
          <w:rFonts w:asciiTheme="minorHAnsi" w:hAnsiTheme="minorHAnsi" w:cstheme="minorHAnsi"/>
        </w:rPr>
        <w:t xml:space="preserve">. </w:t>
      </w:r>
    </w:p>
    <w:p w:rsidR="007343AA" w:rsidRPr="001A77A3" w:rsidRDefault="00842797" w:rsidP="007C0CF7">
      <w:pPr>
        <w:pStyle w:val="NoSpacing"/>
        <w:numPr>
          <w:ilvl w:val="0"/>
          <w:numId w:val="10"/>
        </w:numPr>
        <w:rPr>
          <w:rFonts w:asciiTheme="minorHAnsi" w:hAnsiTheme="minorHAnsi" w:cstheme="minorHAnsi"/>
        </w:rPr>
      </w:pPr>
      <w:r>
        <w:rPr>
          <w:rFonts w:asciiTheme="minorHAnsi" w:hAnsiTheme="minorHAnsi" w:cstheme="minorHAnsi"/>
        </w:rPr>
        <w:t>“</w:t>
      </w:r>
      <w:r w:rsidR="005E2F3E">
        <w:rPr>
          <w:rFonts w:asciiTheme="minorHAnsi" w:hAnsiTheme="minorHAnsi" w:cstheme="minorHAnsi"/>
        </w:rPr>
        <w:t>Project Site</w:t>
      </w:r>
      <w:r>
        <w:rPr>
          <w:rFonts w:asciiTheme="minorHAnsi" w:hAnsiTheme="minorHAnsi" w:cstheme="minorHAnsi"/>
        </w:rPr>
        <w:t>”</w:t>
      </w:r>
      <w:r w:rsidR="005E2F3E">
        <w:rPr>
          <w:rFonts w:asciiTheme="minorHAnsi" w:hAnsiTheme="minorHAnsi" w:cstheme="minorHAnsi"/>
        </w:rPr>
        <w:t xml:space="preserve"> </w:t>
      </w:r>
      <w:r w:rsidR="00607737">
        <w:rPr>
          <w:rFonts w:asciiTheme="minorHAnsi" w:hAnsiTheme="minorHAnsi" w:cstheme="minorHAnsi"/>
        </w:rPr>
        <w:t>–</w:t>
      </w:r>
      <w:r w:rsidR="005E2F3E">
        <w:rPr>
          <w:rFonts w:asciiTheme="minorHAnsi" w:hAnsiTheme="minorHAnsi" w:cstheme="minorHAnsi"/>
        </w:rPr>
        <w:t xml:space="preserve"> </w:t>
      </w:r>
      <w:r w:rsidR="00D918BE">
        <w:rPr>
          <w:rFonts w:asciiTheme="minorHAnsi" w:hAnsiTheme="minorHAnsi" w:cstheme="minorHAnsi"/>
        </w:rPr>
        <w:t xml:space="preserve">This definition no longer needs to be </w:t>
      </w:r>
      <w:r w:rsidR="00607737">
        <w:rPr>
          <w:rFonts w:asciiTheme="minorHAnsi" w:hAnsiTheme="minorHAnsi" w:cstheme="minorHAnsi"/>
        </w:rPr>
        <w:t xml:space="preserve">included because text that </w:t>
      </w:r>
      <w:r w:rsidR="00D918BE">
        <w:rPr>
          <w:rFonts w:asciiTheme="minorHAnsi" w:hAnsiTheme="minorHAnsi" w:cstheme="minorHAnsi"/>
        </w:rPr>
        <w:t xml:space="preserve">used the term </w:t>
      </w:r>
      <w:r w:rsidR="00607737">
        <w:rPr>
          <w:rFonts w:asciiTheme="minorHAnsi" w:hAnsiTheme="minorHAnsi" w:cstheme="minorHAnsi"/>
        </w:rPr>
        <w:t xml:space="preserve">has been removed. </w:t>
      </w:r>
    </w:p>
    <w:p w:rsidR="007C0CF7" w:rsidRDefault="00842797" w:rsidP="007C0CF7">
      <w:pPr>
        <w:pStyle w:val="NoSpacing"/>
        <w:numPr>
          <w:ilvl w:val="0"/>
          <w:numId w:val="10"/>
        </w:numPr>
        <w:rPr>
          <w:rFonts w:asciiTheme="minorHAnsi" w:hAnsiTheme="minorHAnsi" w:cstheme="minorHAnsi"/>
        </w:rPr>
      </w:pPr>
      <w:r>
        <w:rPr>
          <w:rFonts w:asciiTheme="minorHAnsi" w:hAnsiTheme="minorHAnsi" w:cstheme="minorHAnsi"/>
        </w:rPr>
        <w:t>“</w:t>
      </w:r>
      <w:r w:rsidR="005E2F3E">
        <w:rPr>
          <w:rFonts w:asciiTheme="minorHAnsi" w:hAnsiTheme="minorHAnsi" w:cstheme="minorHAnsi"/>
        </w:rPr>
        <w:t>Resolution</w:t>
      </w:r>
      <w:r>
        <w:rPr>
          <w:rFonts w:asciiTheme="minorHAnsi" w:hAnsiTheme="minorHAnsi" w:cstheme="minorHAnsi"/>
        </w:rPr>
        <w:t>”</w:t>
      </w:r>
      <w:r w:rsidR="005E2F3E">
        <w:rPr>
          <w:rFonts w:asciiTheme="minorHAnsi" w:hAnsiTheme="minorHAnsi" w:cstheme="minorHAnsi"/>
        </w:rPr>
        <w:t xml:space="preserve"> </w:t>
      </w:r>
      <w:r w:rsidR="00607737">
        <w:rPr>
          <w:rFonts w:asciiTheme="minorHAnsi" w:hAnsiTheme="minorHAnsi" w:cstheme="minorHAnsi"/>
        </w:rPr>
        <w:t>–</w:t>
      </w:r>
      <w:r w:rsidR="005E2F3E">
        <w:rPr>
          <w:rFonts w:asciiTheme="minorHAnsi" w:hAnsiTheme="minorHAnsi" w:cstheme="minorHAnsi"/>
        </w:rPr>
        <w:t xml:space="preserve"> </w:t>
      </w:r>
      <w:r w:rsidR="00D918BE">
        <w:rPr>
          <w:rFonts w:asciiTheme="minorHAnsi" w:hAnsiTheme="minorHAnsi" w:cstheme="minorHAnsi"/>
        </w:rPr>
        <w:t xml:space="preserve">This definition also is no longer included </w:t>
      </w:r>
      <w:r w:rsidR="00607737">
        <w:rPr>
          <w:rFonts w:asciiTheme="minorHAnsi" w:hAnsiTheme="minorHAnsi" w:cstheme="minorHAnsi"/>
        </w:rPr>
        <w:t>because text that included it has been removed.</w:t>
      </w:r>
    </w:p>
    <w:p w:rsidR="007C0CF7" w:rsidRDefault="00842797" w:rsidP="00DD3449">
      <w:pPr>
        <w:pStyle w:val="NoSpacing"/>
        <w:numPr>
          <w:ilvl w:val="0"/>
          <w:numId w:val="10"/>
        </w:numPr>
        <w:rPr>
          <w:rFonts w:asciiTheme="minorHAnsi" w:hAnsiTheme="minorHAnsi" w:cstheme="minorHAnsi"/>
        </w:rPr>
      </w:pPr>
      <w:r>
        <w:rPr>
          <w:rFonts w:asciiTheme="minorHAnsi" w:hAnsiTheme="minorHAnsi" w:cstheme="minorHAnsi"/>
        </w:rPr>
        <w:t>“</w:t>
      </w:r>
      <w:r w:rsidR="005E2F3E">
        <w:rPr>
          <w:rFonts w:asciiTheme="minorHAnsi" w:hAnsiTheme="minorHAnsi" w:cstheme="minorHAnsi"/>
        </w:rPr>
        <w:t>Start Date</w:t>
      </w:r>
      <w:r>
        <w:rPr>
          <w:rFonts w:asciiTheme="minorHAnsi" w:hAnsiTheme="minorHAnsi" w:cstheme="minorHAnsi"/>
        </w:rPr>
        <w:t>”</w:t>
      </w:r>
      <w:r w:rsidR="005E2F3E">
        <w:rPr>
          <w:rFonts w:asciiTheme="minorHAnsi" w:hAnsiTheme="minorHAnsi" w:cstheme="minorHAnsi"/>
        </w:rPr>
        <w:t xml:space="preserve"> </w:t>
      </w:r>
      <w:r w:rsidR="00D918BE">
        <w:rPr>
          <w:rFonts w:asciiTheme="minorHAnsi" w:hAnsiTheme="minorHAnsi" w:cstheme="minorHAnsi"/>
        </w:rPr>
        <w:t xml:space="preserve">– Once again, a definition for this term is no longer needed because the </w:t>
      </w:r>
      <w:r w:rsidR="00607737">
        <w:rPr>
          <w:rFonts w:asciiTheme="minorHAnsi" w:hAnsiTheme="minorHAnsi" w:cstheme="minorHAnsi"/>
        </w:rPr>
        <w:t>text that included it has been removed.</w:t>
      </w:r>
    </w:p>
    <w:p w:rsidR="007343AA" w:rsidRDefault="007343AA" w:rsidP="00DD3449">
      <w:pPr>
        <w:pStyle w:val="NoSpacing"/>
        <w:rPr>
          <w:rFonts w:asciiTheme="minorHAnsi" w:hAnsiTheme="minorHAnsi" w:cstheme="minorHAnsi"/>
        </w:rPr>
      </w:pPr>
    </w:p>
    <w:p w:rsidR="00F27A49" w:rsidRDefault="00F27A49" w:rsidP="00DD3449">
      <w:pPr>
        <w:pStyle w:val="NoSpacing"/>
        <w:rPr>
          <w:rFonts w:asciiTheme="minorHAnsi" w:hAnsiTheme="minorHAnsi" w:cstheme="minorHAnsi"/>
        </w:rPr>
      </w:pPr>
    </w:p>
    <w:p w:rsidR="0085264B" w:rsidRDefault="00607737" w:rsidP="00DD3449">
      <w:pPr>
        <w:pStyle w:val="NoSpacing"/>
        <w:rPr>
          <w:rFonts w:asciiTheme="minorHAnsi" w:hAnsiTheme="minorHAnsi" w:cstheme="minorHAnsi"/>
        </w:rPr>
        <w:sectPr w:rsidR="0085264B" w:rsidSect="00EE798B">
          <w:headerReference w:type="even" r:id="rId20"/>
          <w:headerReference w:type="default" r:id="rId21"/>
          <w:headerReference w:type="first" r:id="rId22"/>
          <w:type w:val="continuous"/>
          <w:pgSz w:w="12240" w:h="15840"/>
          <w:pgMar w:top="1296" w:right="1296" w:bottom="1008" w:left="1296" w:header="720" w:footer="720" w:gutter="0"/>
          <w:cols w:space="720"/>
          <w:titlePg/>
          <w:docGrid w:linePitch="360"/>
        </w:sectPr>
      </w:pPr>
      <w:r>
        <w:rPr>
          <w:rFonts w:asciiTheme="minorHAnsi" w:hAnsiTheme="minorHAnsi" w:cstheme="minorHAnsi"/>
        </w:rPr>
        <w:t xml:space="preserve">All remaining definitions are provided for in statute. </w:t>
      </w:r>
      <w:r w:rsidR="0019127E">
        <w:rPr>
          <w:rFonts w:asciiTheme="minorHAnsi" w:hAnsiTheme="minorHAnsi" w:cstheme="minorHAnsi"/>
        </w:rPr>
        <w:t xml:space="preserve">Bill believes the simplification is an improvement. </w:t>
      </w:r>
    </w:p>
    <w:p w:rsidR="00F27A49" w:rsidRDefault="00F27A49" w:rsidP="0019127E">
      <w:pPr>
        <w:pStyle w:val="NoSpacing"/>
        <w:rPr>
          <w:rFonts w:asciiTheme="minorHAnsi" w:hAnsiTheme="minorHAnsi" w:cstheme="minorHAnsi"/>
          <w:b/>
        </w:rPr>
      </w:pPr>
    </w:p>
    <w:p w:rsidR="0019127E" w:rsidRDefault="0019127E" w:rsidP="0019127E">
      <w:pPr>
        <w:pStyle w:val="NoSpacing"/>
        <w:rPr>
          <w:rFonts w:asciiTheme="minorHAnsi" w:hAnsiTheme="minorHAnsi" w:cstheme="minorHAnsi"/>
        </w:rPr>
      </w:pPr>
      <w:r>
        <w:rPr>
          <w:rFonts w:asciiTheme="minorHAnsi" w:hAnsiTheme="minorHAnsi" w:cstheme="minorHAnsi"/>
          <w:b/>
        </w:rPr>
        <w:t>C.</w:t>
      </w:r>
      <w:r w:rsidRPr="004E0852">
        <w:rPr>
          <w:rFonts w:asciiTheme="minorHAnsi" w:hAnsiTheme="minorHAnsi" w:cstheme="minorHAnsi"/>
          <w:b/>
        </w:rPr>
        <w:t xml:space="preserve"> ELIGIBLE </w:t>
      </w:r>
      <w:r>
        <w:rPr>
          <w:rFonts w:asciiTheme="minorHAnsi" w:hAnsiTheme="minorHAnsi" w:cstheme="minorHAnsi"/>
          <w:b/>
        </w:rPr>
        <w:t>APPLICANTS</w:t>
      </w:r>
    </w:p>
    <w:p w:rsidR="0019127E" w:rsidRDefault="0019127E" w:rsidP="00DD3449">
      <w:pPr>
        <w:pStyle w:val="NoSpacing"/>
        <w:rPr>
          <w:rFonts w:asciiTheme="minorHAnsi" w:hAnsiTheme="minorHAnsi" w:cstheme="minorHAnsi"/>
        </w:rPr>
      </w:pPr>
      <w:r>
        <w:rPr>
          <w:rFonts w:asciiTheme="minorHAnsi" w:hAnsiTheme="minorHAnsi" w:cstheme="minorHAnsi"/>
        </w:rPr>
        <w:t>Text that was not in statute has been deleted. Only text from the statute has been included</w:t>
      </w:r>
      <w:r w:rsidR="00F27A49">
        <w:rPr>
          <w:rFonts w:asciiTheme="minorHAnsi" w:hAnsiTheme="minorHAnsi" w:cstheme="minorHAnsi"/>
        </w:rPr>
        <w:t xml:space="preserve"> in the current draft</w:t>
      </w:r>
      <w:r>
        <w:rPr>
          <w:rFonts w:asciiTheme="minorHAnsi" w:hAnsiTheme="minorHAnsi" w:cstheme="minorHAnsi"/>
        </w:rPr>
        <w:t xml:space="preserve">. </w:t>
      </w:r>
    </w:p>
    <w:p w:rsidR="0019127E" w:rsidRPr="001A77A3" w:rsidRDefault="0019127E" w:rsidP="00DD3449">
      <w:pPr>
        <w:pStyle w:val="NoSpacing"/>
        <w:rPr>
          <w:rFonts w:asciiTheme="minorHAnsi" w:hAnsiTheme="minorHAnsi" w:cstheme="minorHAnsi"/>
        </w:rPr>
      </w:pPr>
    </w:p>
    <w:p w:rsidR="002A7810" w:rsidRDefault="005E2F3E" w:rsidP="00DD3449">
      <w:pPr>
        <w:pStyle w:val="NoSpacing"/>
        <w:rPr>
          <w:rFonts w:asciiTheme="minorHAnsi" w:hAnsiTheme="minorHAnsi" w:cstheme="minorHAnsi"/>
        </w:rPr>
      </w:pPr>
      <w:r>
        <w:rPr>
          <w:rFonts w:asciiTheme="minorHAnsi" w:hAnsiTheme="minorHAnsi" w:cstheme="minorHAnsi"/>
          <w:b/>
        </w:rPr>
        <w:t>D</w:t>
      </w:r>
      <w:r w:rsidR="004E0852">
        <w:rPr>
          <w:rFonts w:asciiTheme="minorHAnsi" w:hAnsiTheme="minorHAnsi" w:cstheme="minorHAnsi"/>
          <w:b/>
        </w:rPr>
        <w:t>.</w:t>
      </w:r>
      <w:r w:rsidR="00F174E6" w:rsidRPr="004E0852">
        <w:rPr>
          <w:rFonts w:asciiTheme="minorHAnsi" w:hAnsiTheme="minorHAnsi" w:cstheme="minorHAnsi"/>
          <w:b/>
        </w:rPr>
        <w:t xml:space="preserve"> </w:t>
      </w:r>
      <w:r w:rsidR="004E0852" w:rsidRPr="004E0852">
        <w:rPr>
          <w:rFonts w:asciiTheme="minorHAnsi" w:hAnsiTheme="minorHAnsi" w:cstheme="minorHAnsi"/>
          <w:b/>
        </w:rPr>
        <w:t xml:space="preserve">ELIGIBLE </w:t>
      </w:r>
      <w:r>
        <w:rPr>
          <w:rFonts w:asciiTheme="minorHAnsi" w:hAnsiTheme="minorHAnsi" w:cstheme="minorHAnsi"/>
          <w:b/>
        </w:rPr>
        <w:t>USES OF FUNDS</w:t>
      </w:r>
    </w:p>
    <w:p w:rsidR="005E2F3E" w:rsidRDefault="005E2F3E" w:rsidP="00D918BE">
      <w:pPr>
        <w:pStyle w:val="NoSpacing"/>
        <w:rPr>
          <w:rFonts w:asciiTheme="minorHAnsi" w:hAnsiTheme="minorHAnsi" w:cstheme="minorHAnsi"/>
        </w:rPr>
      </w:pPr>
      <w:r>
        <w:rPr>
          <w:rFonts w:asciiTheme="minorHAnsi" w:hAnsiTheme="minorHAnsi" w:cstheme="minorHAnsi"/>
        </w:rPr>
        <w:t xml:space="preserve">Geoff </w:t>
      </w:r>
      <w:r w:rsidR="00D918BE">
        <w:rPr>
          <w:rFonts w:asciiTheme="minorHAnsi" w:hAnsiTheme="minorHAnsi" w:cstheme="minorHAnsi"/>
        </w:rPr>
        <w:t>proposed the addition of this sentence</w:t>
      </w:r>
      <w:r>
        <w:rPr>
          <w:rFonts w:asciiTheme="minorHAnsi" w:hAnsiTheme="minorHAnsi" w:cstheme="minorHAnsi"/>
        </w:rPr>
        <w:t>:</w:t>
      </w:r>
      <w:r w:rsidR="00D918BE">
        <w:rPr>
          <w:rFonts w:asciiTheme="minorHAnsi" w:hAnsiTheme="minorHAnsi" w:cstheme="minorHAnsi"/>
        </w:rPr>
        <w:t xml:space="preserve"> “</w:t>
      </w:r>
      <w:r w:rsidRPr="005E2F3E">
        <w:rPr>
          <w:rFonts w:asciiTheme="minorHAnsi" w:hAnsiTheme="minorHAnsi" w:cstheme="minorHAnsi"/>
        </w:rPr>
        <w:t>A list of allowable uses of funds is adopted by reference at [www.doa.mt.gov]</w:t>
      </w:r>
      <w:r w:rsidR="00CF770A">
        <w:rPr>
          <w:rFonts w:asciiTheme="minorHAnsi" w:hAnsiTheme="minorHAnsi" w:cstheme="minorHAnsi"/>
        </w:rPr>
        <w:t xml:space="preserve"> </w:t>
      </w:r>
      <w:r w:rsidRPr="005E2F3E">
        <w:rPr>
          <w:rFonts w:asciiTheme="minorHAnsi" w:hAnsiTheme="minorHAnsi" w:cstheme="minorHAnsi"/>
        </w:rPr>
        <w:t>as a non-exclusive example specific types of allowable uses of funds.</w:t>
      </w:r>
      <w:r w:rsidR="00D918BE">
        <w:rPr>
          <w:rFonts w:asciiTheme="minorHAnsi" w:hAnsiTheme="minorHAnsi" w:cstheme="minorHAnsi"/>
        </w:rPr>
        <w:t>”</w:t>
      </w:r>
      <w:r w:rsidR="0019127E">
        <w:rPr>
          <w:rFonts w:asciiTheme="minorHAnsi" w:hAnsiTheme="minorHAnsi" w:cstheme="minorHAnsi"/>
        </w:rPr>
        <w:t xml:space="preserve"> </w:t>
      </w:r>
      <w:r w:rsidR="00D918BE">
        <w:rPr>
          <w:rFonts w:asciiTheme="minorHAnsi" w:hAnsiTheme="minorHAnsi" w:cstheme="minorHAnsi"/>
        </w:rPr>
        <w:t xml:space="preserve">Quinn clarified that </w:t>
      </w:r>
      <w:r w:rsidR="00CF770A">
        <w:rPr>
          <w:rFonts w:asciiTheme="minorHAnsi" w:hAnsiTheme="minorHAnsi" w:cstheme="minorHAnsi"/>
        </w:rPr>
        <w:t xml:space="preserve">the </w:t>
      </w:r>
      <w:r w:rsidR="00D918BE">
        <w:rPr>
          <w:rFonts w:asciiTheme="minorHAnsi" w:hAnsiTheme="minorHAnsi" w:cstheme="minorHAnsi"/>
        </w:rPr>
        <w:t xml:space="preserve">current list of </w:t>
      </w:r>
      <w:r w:rsidR="0019127E">
        <w:rPr>
          <w:rFonts w:asciiTheme="minorHAnsi" w:hAnsiTheme="minorHAnsi" w:cstheme="minorHAnsi"/>
        </w:rPr>
        <w:t xml:space="preserve">allowable uses </w:t>
      </w:r>
      <w:r w:rsidR="008B5A57">
        <w:rPr>
          <w:rFonts w:asciiTheme="minorHAnsi" w:hAnsiTheme="minorHAnsi" w:cstheme="minorHAnsi"/>
        </w:rPr>
        <w:t>applies to</w:t>
      </w:r>
      <w:r w:rsidR="0019127E">
        <w:rPr>
          <w:rFonts w:asciiTheme="minorHAnsi" w:hAnsiTheme="minorHAnsi" w:cstheme="minorHAnsi"/>
        </w:rPr>
        <w:t xml:space="preserve"> funds for PSAPs </w:t>
      </w:r>
      <w:r w:rsidR="00D918BE">
        <w:rPr>
          <w:rFonts w:asciiTheme="minorHAnsi" w:hAnsiTheme="minorHAnsi" w:cstheme="minorHAnsi"/>
        </w:rPr>
        <w:t xml:space="preserve">that come </w:t>
      </w:r>
      <w:r w:rsidR="0019127E">
        <w:rPr>
          <w:rFonts w:asciiTheme="minorHAnsi" w:hAnsiTheme="minorHAnsi" w:cstheme="minorHAnsi"/>
        </w:rPr>
        <w:t xml:space="preserve">from a different </w:t>
      </w:r>
      <w:r w:rsidR="00CF770A">
        <w:rPr>
          <w:rFonts w:asciiTheme="minorHAnsi" w:hAnsiTheme="minorHAnsi" w:cstheme="minorHAnsi"/>
        </w:rPr>
        <w:t xml:space="preserve">9-1-1 </w:t>
      </w:r>
      <w:r w:rsidR="0019127E">
        <w:rPr>
          <w:rFonts w:asciiTheme="minorHAnsi" w:hAnsiTheme="minorHAnsi" w:cstheme="minorHAnsi"/>
        </w:rPr>
        <w:t xml:space="preserve">account. Geoff </w:t>
      </w:r>
      <w:r w:rsidR="00D918BE">
        <w:rPr>
          <w:rFonts w:asciiTheme="minorHAnsi" w:hAnsiTheme="minorHAnsi" w:cstheme="minorHAnsi"/>
        </w:rPr>
        <w:t>indicated that a similar list exists f</w:t>
      </w:r>
      <w:r w:rsidR="0019127E">
        <w:rPr>
          <w:rFonts w:asciiTheme="minorHAnsi" w:hAnsiTheme="minorHAnsi" w:cstheme="minorHAnsi"/>
        </w:rPr>
        <w:t>or providers</w:t>
      </w:r>
      <w:r w:rsidR="00D918BE">
        <w:rPr>
          <w:rFonts w:asciiTheme="minorHAnsi" w:hAnsiTheme="minorHAnsi" w:cstheme="minorHAnsi"/>
        </w:rPr>
        <w:t>: t</w:t>
      </w:r>
      <w:r w:rsidR="0019127E">
        <w:rPr>
          <w:rFonts w:asciiTheme="minorHAnsi" w:hAnsiTheme="minorHAnsi" w:cstheme="minorHAnsi"/>
        </w:rPr>
        <w:t>h</w:t>
      </w:r>
      <w:r w:rsidR="00D918BE">
        <w:rPr>
          <w:rFonts w:asciiTheme="minorHAnsi" w:hAnsiTheme="minorHAnsi" w:cstheme="minorHAnsi"/>
        </w:rPr>
        <w:t>e</w:t>
      </w:r>
      <w:r w:rsidR="0019127E">
        <w:rPr>
          <w:rFonts w:asciiTheme="minorHAnsi" w:hAnsiTheme="minorHAnsi" w:cstheme="minorHAnsi"/>
        </w:rPr>
        <w:t xml:space="preserve"> wireless cost recovery account list of allowable uses</w:t>
      </w:r>
      <w:r w:rsidR="00D918BE">
        <w:rPr>
          <w:rFonts w:asciiTheme="minorHAnsi" w:hAnsiTheme="minorHAnsi" w:cstheme="minorHAnsi"/>
        </w:rPr>
        <w:t>. Quinn pointed out that these</w:t>
      </w:r>
      <w:r w:rsidR="0019127E">
        <w:rPr>
          <w:rFonts w:asciiTheme="minorHAnsi" w:hAnsiTheme="minorHAnsi" w:cstheme="minorHAnsi"/>
        </w:rPr>
        <w:t xml:space="preserve"> are no longer relevant since that </w:t>
      </w:r>
      <w:r w:rsidR="00D918BE">
        <w:rPr>
          <w:rFonts w:asciiTheme="minorHAnsi" w:hAnsiTheme="minorHAnsi" w:cstheme="minorHAnsi"/>
        </w:rPr>
        <w:t xml:space="preserve">program </w:t>
      </w:r>
      <w:r w:rsidR="0019127E">
        <w:rPr>
          <w:rFonts w:asciiTheme="minorHAnsi" w:hAnsiTheme="minorHAnsi" w:cstheme="minorHAnsi"/>
        </w:rPr>
        <w:t xml:space="preserve">will be abolished as of July 1, 2018.  </w:t>
      </w:r>
      <w:r w:rsidR="004E4198">
        <w:rPr>
          <w:rFonts w:asciiTheme="minorHAnsi" w:hAnsiTheme="minorHAnsi" w:cstheme="minorHAnsi"/>
        </w:rPr>
        <w:t xml:space="preserve">Geoff proposed simply </w:t>
      </w:r>
      <w:r w:rsidR="0019127E">
        <w:rPr>
          <w:rFonts w:asciiTheme="minorHAnsi" w:hAnsiTheme="minorHAnsi" w:cstheme="minorHAnsi"/>
        </w:rPr>
        <w:t>re-us</w:t>
      </w:r>
      <w:r w:rsidR="004E4198">
        <w:rPr>
          <w:rFonts w:asciiTheme="minorHAnsi" w:hAnsiTheme="minorHAnsi" w:cstheme="minorHAnsi"/>
        </w:rPr>
        <w:t xml:space="preserve">ing the list, but it is not clear if the subcommittee </w:t>
      </w:r>
      <w:r w:rsidR="0019127E">
        <w:rPr>
          <w:rFonts w:asciiTheme="minorHAnsi" w:hAnsiTheme="minorHAnsi" w:cstheme="minorHAnsi"/>
        </w:rPr>
        <w:t>ha</w:t>
      </w:r>
      <w:r w:rsidR="004E4198">
        <w:rPr>
          <w:rFonts w:asciiTheme="minorHAnsi" w:hAnsiTheme="minorHAnsi" w:cstheme="minorHAnsi"/>
        </w:rPr>
        <w:t>s</w:t>
      </w:r>
      <w:r w:rsidR="0019127E">
        <w:rPr>
          <w:rFonts w:asciiTheme="minorHAnsi" w:hAnsiTheme="minorHAnsi" w:cstheme="minorHAnsi"/>
        </w:rPr>
        <w:t xml:space="preserve"> the authority to adopt additional </w:t>
      </w:r>
      <w:r w:rsidR="00CF770A">
        <w:rPr>
          <w:rFonts w:asciiTheme="minorHAnsi" w:hAnsiTheme="minorHAnsi" w:cstheme="minorHAnsi"/>
        </w:rPr>
        <w:t xml:space="preserve">eligible </w:t>
      </w:r>
      <w:r w:rsidR="0019127E">
        <w:rPr>
          <w:rFonts w:asciiTheme="minorHAnsi" w:hAnsiTheme="minorHAnsi" w:cstheme="minorHAnsi"/>
        </w:rPr>
        <w:t xml:space="preserve">uses </w:t>
      </w:r>
      <w:r w:rsidR="00CF770A">
        <w:rPr>
          <w:rFonts w:asciiTheme="minorHAnsi" w:hAnsiTheme="minorHAnsi" w:cstheme="minorHAnsi"/>
        </w:rPr>
        <w:t>other than those listed in MCA 10-4-306(2).  Rule cannot supersede law</w:t>
      </w:r>
      <w:r w:rsidR="00F27A49">
        <w:rPr>
          <w:rFonts w:asciiTheme="minorHAnsi" w:hAnsiTheme="minorHAnsi" w:cstheme="minorHAnsi"/>
        </w:rPr>
        <w:t>.</w:t>
      </w:r>
    </w:p>
    <w:p w:rsidR="005E2F3E" w:rsidRDefault="005E2F3E" w:rsidP="005E2F3E">
      <w:pPr>
        <w:pStyle w:val="NoSpacing"/>
        <w:rPr>
          <w:rFonts w:asciiTheme="minorHAnsi" w:hAnsiTheme="minorHAnsi" w:cstheme="minorHAnsi"/>
        </w:rPr>
      </w:pPr>
    </w:p>
    <w:p w:rsidR="001B466F" w:rsidRDefault="00CF770A" w:rsidP="005E2F3E">
      <w:pPr>
        <w:pStyle w:val="NoSpacing"/>
        <w:rPr>
          <w:rFonts w:asciiTheme="minorHAnsi" w:hAnsiTheme="minorHAnsi" w:cstheme="minorHAnsi"/>
        </w:rPr>
      </w:pPr>
      <w:r>
        <w:rPr>
          <w:rFonts w:asciiTheme="minorHAnsi" w:hAnsiTheme="minorHAnsi" w:cstheme="minorHAnsi"/>
        </w:rPr>
        <w:t xml:space="preserve">Steve Hadden agreed because the wording simply says: “The type and uses of 9-1-1 grant funds. . . include:” It doesn’t say “including, but not limited to:” When Quinn recently re-read this list of allowable expenditures, </w:t>
      </w:r>
      <w:r w:rsidR="00BB52D7">
        <w:rPr>
          <w:rFonts w:asciiTheme="minorHAnsi" w:hAnsiTheme="minorHAnsi" w:cstheme="minorHAnsi"/>
        </w:rPr>
        <w:t>h</w:t>
      </w:r>
      <w:r>
        <w:rPr>
          <w:rFonts w:asciiTheme="minorHAnsi" w:hAnsiTheme="minorHAnsi" w:cstheme="minorHAnsi"/>
        </w:rPr>
        <w:t>e realized that the pro</w:t>
      </w:r>
      <w:r w:rsidR="00BB52D7">
        <w:rPr>
          <w:rFonts w:asciiTheme="minorHAnsi" w:hAnsiTheme="minorHAnsi" w:cstheme="minorHAnsi"/>
        </w:rPr>
        <w:t>posal</w:t>
      </w:r>
      <w:r>
        <w:rPr>
          <w:rFonts w:asciiTheme="minorHAnsi" w:hAnsiTheme="minorHAnsi" w:cstheme="minorHAnsi"/>
        </w:rPr>
        <w:t xml:space="preserve"> to allow reimbursement of administrative costs had to be struck because those costs were not listed in statute. </w:t>
      </w:r>
      <w:r w:rsidR="001B466F">
        <w:rPr>
          <w:rFonts w:asciiTheme="minorHAnsi" w:hAnsiTheme="minorHAnsi" w:cstheme="minorHAnsi"/>
        </w:rPr>
        <w:t xml:space="preserve">Steve read the statute and </w:t>
      </w:r>
      <w:r w:rsidR="00EB323D">
        <w:rPr>
          <w:rFonts w:asciiTheme="minorHAnsi" w:hAnsiTheme="minorHAnsi" w:cstheme="minorHAnsi"/>
        </w:rPr>
        <w:t xml:space="preserve">shared his opinion that the list is exhaustive. He does not read that the subcommittee can add to the list what is not specifically included by the legislature. </w:t>
      </w:r>
    </w:p>
    <w:p w:rsidR="001B466F" w:rsidRDefault="001B466F" w:rsidP="005E2F3E">
      <w:pPr>
        <w:pStyle w:val="NoSpacing"/>
        <w:rPr>
          <w:rFonts w:asciiTheme="minorHAnsi" w:hAnsiTheme="minorHAnsi" w:cstheme="minorHAnsi"/>
          <w:highlight w:val="yellow"/>
        </w:rPr>
      </w:pPr>
    </w:p>
    <w:p w:rsidR="0019127E" w:rsidRDefault="00EB323D" w:rsidP="005E2F3E">
      <w:pPr>
        <w:pStyle w:val="NoSpacing"/>
        <w:rPr>
          <w:rFonts w:asciiTheme="minorHAnsi" w:hAnsiTheme="minorHAnsi" w:cstheme="minorHAnsi"/>
        </w:rPr>
      </w:pPr>
      <w:r>
        <w:rPr>
          <w:rFonts w:asciiTheme="minorHAnsi" w:hAnsiTheme="minorHAnsi" w:cstheme="minorHAnsi"/>
        </w:rPr>
        <w:t>A</w:t>
      </w:r>
      <w:r w:rsidR="00BB52D7">
        <w:rPr>
          <w:rFonts w:asciiTheme="minorHAnsi" w:hAnsiTheme="minorHAnsi" w:cstheme="minorHAnsi"/>
        </w:rPr>
        <w:t xml:space="preserve"> </w:t>
      </w:r>
      <w:r w:rsidR="0019127E">
        <w:rPr>
          <w:rFonts w:asciiTheme="minorHAnsi" w:hAnsiTheme="minorHAnsi" w:cstheme="minorHAnsi"/>
        </w:rPr>
        <w:t xml:space="preserve">clean-up bill </w:t>
      </w:r>
      <w:r w:rsidR="00BB52D7">
        <w:rPr>
          <w:rFonts w:asciiTheme="minorHAnsi" w:hAnsiTheme="minorHAnsi" w:cstheme="minorHAnsi"/>
        </w:rPr>
        <w:t xml:space="preserve">could be considered </w:t>
      </w:r>
      <w:r w:rsidR="0019127E">
        <w:rPr>
          <w:rFonts w:asciiTheme="minorHAnsi" w:hAnsiTheme="minorHAnsi" w:cstheme="minorHAnsi"/>
        </w:rPr>
        <w:t xml:space="preserve">in the next </w:t>
      </w:r>
      <w:r w:rsidR="00BB52D7">
        <w:rPr>
          <w:rFonts w:asciiTheme="minorHAnsi" w:hAnsiTheme="minorHAnsi" w:cstheme="minorHAnsi"/>
        </w:rPr>
        <w:t xml:space="preserve">legislative </w:t>
      </w:r>
      <w:r w:rsidR="0019127E">
        <w:rPr>
          <w:rFonts w:asciiTheme="minorHAnsi" w:hAnsiTheme="minorHAnsi" w:cstheme="minorHAnsi"/>
        </w:rPr>
        <w:t>session</w:t>
      </w:r>
      <w:r w:rsidR="00BB52D7">
        <w:rPr>
          <w:rFonts w:asciiTheme="minorHAnsi" w:hAnsiTheme="minorHAnsi" w:cstheme="minorHAnsi"/>
        </w:rPr>
        <w:t xml:space="preserve"> </w:t>
      </w:r>
      <w:r w:rsidR="0019127E">
        <w:rPr>
          <w:rFonts w:asciiTheme="minorHAnsi" w:hAnsiTheme="minorHAnsi" w:cstheme="minorHAnsi"/>
        </w:rPr>
        <w:t xml:space="preserve">to </w:t>
      </w:r>
      <w:r>
        <w:rPr>
          <w:rFonts w:asciiTheme="minorHAnsi" w:hAnsiTheme="minorHAnsi" w:cstheme="minorHAnsi"/>
        </w:rPr>
        <w:t xml:space="preserve">include administrative costs </w:t>
      </w:r>
      <w:r w:rsidR="00F27A49">
        <w:rPr>
          <w:rFonts w:asciiTheme="minorHAnsi" w:hAnsiTheme="minorHAnsi" w:cstheme="minorHAnsi"/>
        </w:rPr>
        <w:t>and</w:t>
      </w:r>
      <w:r>
        <w:rPr>
          <w:rFonts w:asciiTheme="minorHAnsi" w:hAnsiTheme="minorHAnsi" w:cstheme="minorHAnsi"/>
        </w:rPr>
        <w:t xml:space="preserve"> </w:t>
      </w:r>
      <w:r w:rsidR="0019127E">
        <w:rPr>
          <w:rFonts w:asciiTheme="minorHAnsi" w:hAnsiTheme="minorHAnsi" w:cstheme="minorHAnsi"/>
        </w:rPr>
        <w:t xml:space="preserve">amend the </w:t>
      </w:r>
      <w:r>
        <w:rPr>
          <w:rFonts w:asciiTheme="minorHAnsi" w:hAnsiTheme="minorHAnsi" w:cstheme="minorHAnsi"/>
        </w:rPr>
        <w:t xml:space="preserve">list. The legislature would need to amend the statute. </w:t>
      </w:r>
      <w:r w:rsidR="0019127E">
        <w:rPr>
          <w:rFonts w:asciiTheme="minorHAnsi" w:hAnsiTheme="minorHAnsi" w:cstheme="minorHAnsi"/>
        </w:rPr>
        <w:t>Sandra said the types of expenses on the current</w:t>
      </w:r>
      <w:r>
        <w:rPr>
          <w:rFonts w:asciiTheme="minorHAnsi" w:hAnsiTheme="minorHAnsi" w:cstheme="minorHAnsi"/>
        </w:rPr>
        <w:t xml:space="preserve"> wireless cost recovery account</w:t>
      </w:r>
      <w:r w:rsidR="0019127E">
        <w:rPr>
          <w:rFonts w:asciiTheme="minorHAnsi" w:hAnsiTheme="minorHAnsi" w:cstheme="minorHAnsi"/>
        </w:rPr>
        <w:t xml:space="preserve"> list would fall under </w:t>
      </w:r>
      <w:r>
        <w:rPr>
          <w:rFonts w:asciiTheme="minorHAnsi" w:hAnsiTheme="minorHAnsi" w:cstheme="minorHAnsi"/>
        </w:rPr>
        <w:t xml:space="preserve">one of the four categories. She explained that the intent is not to expand the list beyond what is provided for in statute, it is just to provide some insight, clarification, </w:t>
      </w:r>
      <w:r w:rsidR="001C74B1">
        <w:rPr>
          <w:rFonts w:asciiTheme="minorHAnsi" w:hAnsiTheme="minorHAnsi" w:cstheme="minorHAnsi"/>
        </w:rPr>
        <w:t xml:space="preserve">and </w:t>
      </w:r>
      <w:r>
        <w:rPr>
          <w:rFonts w:asciiTheme="minorHAnsi" w:hAnsiTheme="minorHAnsi" w:cstheme="minorHAnsi"/>
        </w:rPr>
        <w:t xml:space="preserve">examples to show what would be included in those four bullets already. </w:t>
      </w:r>
      <w:r w:rsidR="0019127E">
        <w:rPr>
          <w:rFonts w:asciiTheme="minorHAnsi" w:hAnsiTheme="minorHAnsi" w:cstheme="minorHAnsi"/>
        </w:rPr>
        <w:t xml:space="preserve"> </w:t>
      </w:r>
    </w:p>
    <w:p w:rsidR="00EB323D" w:rsidRDefault="00EB323D" w:rsidP="005E2F3E">
      <w:pPr>
        <w:pStyle w:val="NoSpacing"/>
        <w:rPr>
          <w:rFonts w:asciiTheme="minorHAnsi" w:hAnsiTheme="minorHAnsi" w:cstheme="minorHAnsi"/>
        </w:rPr>
      </w:pPr>
    </w:p>
    <w:p w:rsidR="0019127E" w:rsidRDefault="002652B5" w:rsidP="005E2F3E">
      <w:pPr>
        <w:pStyle w:val="NoSpacing"/>
        <w:rPr>
          <w:rFonts w:asciiTheme="minorHAnsi" w:hAnsiTheme="minorHAnsi" w:cstheme="minorHAnsi"/>
        </w:rPr>
      </w:pPr>
      <w:r>
        <w:rPr>
          <w:rFonts w:asciiTheme="minorHAnsi" w:hAnsiTheme="minorHAnsi" w:cstheme="minorHAnsi"/>
        </w:rPr>
        <w:t>The</w:t>
      </w:r>
      <w:r w:rsidR="00EB323D">
        <w:rPr>
          <w:rFonts w:asciiTheme="minorHAnsi" w:hAnsiTheme="minorHAnsi" w:cstheme="minorHAnsi"/>
        </w:rPr>
        <w:t xml:space="preserve"> statute </w:t>
      </w:r>
      <w:r>
        <w:rPr>
          <w:rFonts w:asciiTheme="minorHAnsi" w:hAnsiTheme="minorHAnsi" w:cstheme="minorHAnsi"/>
        </w:rPr>
        <w:t xml:space="preserve">states </w:t>
      </w:r>
      <w:r w:rsidR="00EB323D">
        <w:rPr>
          <w:rFonts w:asciiTheme="minorHAnsi" w:hAnsiTheme="minorHAnsi" w:cstheme="minorHAnsi"/>
        </w:rPr>
        <w:t xml:space="preserve">what a 9-1-1 system is, which may or may not be inclusive. </w:t>
      </w:r>
      <w:r w:rsidR="0019127E">
        <w:rPr>
          <w:rFonts w:asciiTheme="minorHAnsi" w:hAnsiTheme="minorHAnsi" w:cstheme="minorHAnsi"/>
        </w:rPr>
        <w:t xml:space="preserve">The </w:t>
      </w:r>
      <w:r w:rsidR="00FC10C2" w:rsidRPr="00FC10C2">
        <w:rPr>
          <w:rFonts w:asciiTheme="minorHAnsi" w:hAnsiTheme="minorHAnsi" w:cstheme="minorHAnsi"/>
        </w:rPr>
        <w:t xml:space="preserve">9-1-1 Advisory Council </w:t>
      </w:r>
      <w:r w:rsidR="00EB323D">
        <w:rPr>
          <w:rFonts w:asciiTheme="minorHAnsi" w:hAnsiTheme="minorHAnsi" w:cstheme="minorHAnsi"/>
        </w:rPr>
        <w:t xml:space="preserve">and the department </w:t>
      </w:r>
      <w:r w:rsidR="0019127E">
        <w:rPr>
          <w:rFonts w:asciiTheme="minorHAnsi" w:hAnsiTheme="minorHAnsi" w:cstheme="minorHAnsi"/>
        </w:rPr>
        <w:t>w</w:t>
      </w:r>
      <w:r>
        <w:rPr>
          <w:rFonts w:asciiTheme="minorHAnsi" w:hAnsiTheme="minorHAnsi" w:cstheme="minorHAnsi"/>
        </w:rPr>
        <w:t>ill</w:t>
      </w:r>
      <w:r w:rsidR="0019127E">
        <w:rPr>
          <w:rFonts w:asciiTheme="minorHAnsi" w:hAnsiTheme="minorHAnsi" w:cstheme="minorHAnsi"/>
        </w:rPr>
        <w:t xml:space="preserve"> have to make </w:t>
      </w:r>
      <w:r w:rsidR="00EB323D">
        <w:rPr>
          <w:rFonts w:asciiTheme="minorHAnsi" w:hAnsiTheme="minorHAnsi" w:cstheme="minorHAnsi"/>
        </w:rPr>
        <w:t xml:space="preserve">that determination on an application-by-application basis. </w:t>
      </w:r>
      <w:r>
        <w:rPr>
          <w:rFonts w:asciiTheme="minorHAnsi" w:hAnsiTheme="minorHAnsi" w:cstheme="minorHAnsi"/>
        </w:rPr>
        <w:t>The proposed changes to Appendix A where the applicant is asked to explain in detail what eligible uses the requested 9-1-1 grant funding will be used for</w:t>
      </w:r>
      <w:r w:rsidR="001C74B1">
        <w:rPr>
          <w:rFonts w:asciiTheme="minorHAnsi" w:hAnsiTheme="minorHAnsi" w:cstheme="minorHAnsi"/>
        </w:rPr>
        <w:t>,</w:t>
      </w:r>
      <w:r w:rsidR="009710A7">
        <w:rPr>
          <w:rFonts w:asciiTheme="minorHAnsi" w:hAnsiTheme="minorHAnsi" w:cstheme="minorHAnsi"/>
        </w:rPr>
        <w:t xml:space="preserve"> make i</w:t>
      </w:r>
      <w:r>
        <w:rPr>
          <w:rFonts w:asciiTheme="minorHAnsi" w:hAnsiTheme="minorHAnsi" w:cstheme="minorHAnsi"/>
        </w:rPr>
        <w:t xml:space="preserve">t contingent upon the applicant to propose </w:t>
      </w:r>
      <w:r w:rsidR="009710A7">
        <w:rPr>
          <w:rFonts w:asciiTheme="minorHAnsi" w:hAnsiTheme="minorHAnsi" w:cstheme="minorHAnsi"/>
        </w:rPr>
        <w:t xml:space="preserve">how their use of grant funds fits the definition of a 9-1-1 system, which would </w:t>
      </w:r>
      <w:r w:rsidR="00567D8A">
        <w:rPr>
          <w:rFonts w:asciiTheme="minorHAnsi" w:hAnsiTheme="minorHAnsi" w:cstheme="minorHAnsi"/>
        </w:rPr>
        <w:t xml:space="preserve">be determined by the </w:t>
      </w:r>
      <w:r w:rsidR="004E4198" w:rsidRPr="004E4198">
        <w:rPr>
          <w:rFonts w:asciiTheme="minorHAnsi" w:hAnsiTheme="minorHAnsi" w:cstheme="minorHAnsi"/>
        </w:rPr>
        <w:t>9-1-1 Advisory Council</w:t>
      </w:r>
      <w:r w:rsidR="009710A7">
        <w:rPr>
          <w:rFonts w:asciiTheme="minorHAnsi" w:hAnsiTheme="minorHAnsi" w:cstheme="minorHAnsi"/>
        </w:rPr>
        <w:t xml:space="preserve"> and the department.</w:t>
      </w:r>
      <w:r w:rsidR="008B5A57">
        <w:rPr>
          <w:rFonts w:asciiTheme="minorHAnsi" w:hAnsiTheme="minorHAnsi" w:cstheme="minorHAnsi"/>
        </w:rPr>
        <w:t xml:space="preserve"> </w:t>
      </w:r>
    </w:p>
    <w:p w:rsidR="00567D8A" w:rsidRDefault="00567D8A" w:rsidP="005E2F3E">
      <w:pPr>
        <w:pStyle w:val="NoSpacing"/>
        <w:rPr>
          <w:rFonts w:asciiTheme="minorHAnsi" w:hAnsiTheme="minorHAnsi" w:cstheme="minorHAnsi"/>
        </w:rPr>
      </w:pPr>
    </w:p>
    <w:p w:rsidR="00567D8A" w:rsidRDefault="009710A7" w:rsidP="005E2F3E">
      <w:pPr>
        <w:pStyle w:val="NoSpacing"/>
        <w:rPr>
          <w:rFonts w:asciiTheme="minorHAnsi" w:hAnsiTheme="minorHAnsi" w:cstheme="minorHAnsi"/>
        </w:rPr>
      </w:pPr>
      <w:r>
        <w:rPr>
          <w:rFonts w:asciiTheme="minorHAnsi" w:hAnsiTheme="minorHAnsi" w:cstheme="minorHAnsi"/>
        </w:rPr>
        <w:t>Geoff believes that we are actually expanding—not narrowing—the allowable types of uses of 9-1-1 grant funds because the statute is somewhat vague. He believes it is a more inclusive list. Quinn stated that he doesn’t know if it is p</w:t>
      </w:r>
      <w:r w:rsidR="00567D8A">
        <w:rPr>
          <w:rFonts w:asciiTheme="minorHAnsi" w:hAnsiTheme="minorHAnsi" w:cstheme="minorHAnsi"/>
        </w:rPr>
        <w:t xml:space="preserve">ossible to provide an exhaustive list of eligible uses. </w:t>
      </w:r>
      <w:r>
        <w:rPr>
          <w:rFonts w:asciiTheme="minorHAnsi" w:hAnsiTheme="minorHAnsi" w:cstheme="minorHAnsi"/>
        </w:rPr>
        <w:t xml:space="preserve">The list of eligible uses can’t be </w:t>
      </w:r>
      <w:r w:rsidR="00F27A49">
        <w:rPr>
          <w:rFonts w:asciiTheme="minorHAnsi" w:hAnsiTheme="minorHAnsi" w:cstheme="minorHAnsi"/>
        </w:rPr>
        <w:t>expanded but</w:t>
      </w:r>
      <w:r>
        <w:rPr>
          <w:rFonts w:asciiTheme="minorHAnsi" w:hAnsiTheme="minorHAnsi" w:cstheme="minorHAnsi"/>
        </w:rPr>
        <w:t xml:space="preserve"> could </w:t>
      </w:r>
      <w:r w:rsidR="00AA71DA">
        <w:rPr>
          <w:rFonts w:asciiTheme="minorHAnsi" w:hAnsiTheme="minorHAnsi" w:cstheme="minorHAnsi"/>
        </w:rPr>
        <w:t xml:space="preserve">be </w:t>
      </w:r>
      <w:r>
        <w:rPr>
          <w:rFonts w:asciiTheme="minorHAnsi" w:hAnsiTheme="minorHAnsi" w:cstheme="minorHAnsi"/>
        </w:rPr>
        <w:t>clarif</w:t>
      </w:r>
      <w:r w:rsidR="00AA71DA">
        <w:rPr>
          <w:rFonts w:asciiTheme="minorHAnsi" w:hAnsiTheme="minorHAnsi" w:cstheme="minorHAnsi"/>
        </w:rPr>
        <w:t>ied</w:t>
      </w:r>
      <w:r w:rsidR="00C62EC2">
        <w:rPr>
          <w:rFonts w:asciiTheme="minorHAnsi" w:hAnsiTheme="minorHAnsi" w:cstheme="minorHAnsi"/>
        </w:rPr>
        <w:t xml:space="preserve"> with</w:t>
      </w:r>
      <w:r w:rsidR="00567D8A">
        <w:rPr>
          <w:rFonts w:asciiTheme="minorHAnsi" w:hAnsiTheme="minorHAnsi" w:cstheme="minorHAnsi"/>
        </w:rPr>
        <w:t xml:space="preserve"> example</w:t>
      </w:r>
      <w:r w:rsidR="00C62EC2">
        <w:rPr>
          <w:rFonts w:asciiTheme="minorHAnsi" w:hAnsiTheme="minorHAnsi" w:cstheme="minorHAnsi"/>
        </w:rPr>
        <w:t xml:space="preserve">s of items that fit this definition in statute. It just isn’t </w:t>
      </w:r>
      <w:r w:rsidR="00567D8A">
        <w:rPr>
          <w:rFonts w:asciiTheme="minorHAnsi" w:hAnsiTheme="minorHAnsi" w:cstheme="minorHAnsi"/>
        </w:rPr>
        <w:t xml:space="preserve">possible to develop a complete list, so </w:t>
      </w:r>
      <w:r w:rsidR="00C62EC2">
        <w:rPr>
          <w:rFonts w:asciiTheme="minorHAnsi" w:hAnsiTheme="minorHAnsi" w:cstheme="minorHAnsi"/>
        </w:rPr>
        <w:t xml:space="preserve">determinations will need to be made on a case-by-case basis. Plus, a complete list could not include new technology that hasn’t yet been developed. Geoff made a comparison to Section 7, where a list of allowable uses for 9-1-1 funds is given. Quinn indicated that there is nothing in statute that </w:t>
      </w:r>
      <w:r w:rsidR="00F27A49">
        <w:rPr>
          <w:rFonts w:asciiTheme="minorHAnsi" w:hAnsiTheme="minorHAnsi" w:cstheme="minorHAnsi"/>
        </w:rPr>
        <w:t>defined</w:t>
      </w:r>
      <w:r w:rsidR="00C62EC2">
        <w:rPr>
          <w:rFonts w:asciiTheme="minorHAnsi" w:hAnsiTheme="minorHAnsi" w:cstheme="minorHAnsi"/>
        </w:rPr>
        <w:t xml:space="preserve"> allowable uses of 9-1-1 funds</w:t>
      </w:r>
      <w:r w:rsidR="00F27A49">
        <w:rPr>
          <w:rFonts w:asciiTheme="minorHAnsi" w:hAnsiTheme="minorHAnsi" w:cstheme="minorHAnsi"/>
        </w:rPr>
        <w:t xml:space="preserve"> that are quarterly distributed to local governments that host certified PSAPs.  The Department is directed in statute to “monitor the expenditure of program funds” so the department clarified in rule what expenditures would allowable when the department “monitors” the expenditure of these funds. The quarterly distribution of funding to local governments is a separate independent program from the grant program statutorily, </w:t>
      </w:r>
      <w:r w:rsidR="00C62EC2">
        <w:rPr>
          <w:rFonts w:asciiTheme="minorHAnsi" w:hAnsiTheme="minorHAnsi" w:cstheme="minorHAnsi"/>
        </w:rPr>
        <w:t xml:space="preserve">so </w:t>
      </w:r>
      <w:r w:rsidR="00F27A49">
        <w:rPr>
          <w:rFonts w:asciiTheme="minorHAnsi" w:hAnsiTheme="minorHAnsi" w:cstheme="minorHAnsi"/>
        </w:rPr>
        <w:t xml:space="preserve">rules adopted for one program don’t apply to the other program. </w:t>
      </w:r>
    </w:p>
    <w:p w:rsidR="004B3A46" w:rsidRDefault="004B3A46" w:rsidP="005E2F3E">
      <w:pPr>
        <w:pStyle w:val="NoSpacing"/>
        <w:rPr>
          <w:rFonts w:asciiTheme="minorHAnsi" w:hAnsiTheme="minorHAnsi" w:cstheme="minorHAnsi"/>
        </w:rPr>
      </w:pPr>
    </w:p>
    <w:p w:rsidR="00567D8A" w:rsidRPr="005E2F3E" w:rsidRDefault="004B3A46" w:rsidP="004B3A46">
      <w:pPr>
        <w:pStyle w:val="NoSpacing"/>
        <w:rPr>
          <w:rFonts w:asciiTheme="minorHAnsi" w:hAnsiTheme="minorHAnsi" w:cstheme="minorHAnsi"/>
        </w:rPr>
      </w:pPr>
      <w:r>
        <w:rPr>
          <w:rFonts w:asciiTheme="minorHAnsi" w:hAnsiTheme="minorHAnsi" w:cstheme="minorHAnsi"/>
        </w:rPr>
        <w:t xml:space="preserve">Geoff proposed the following additional text: “1. </w:t>
      </w:r>
      <w:r w:rsidR="00567D8A" w:rsidRPr="005E2F3E">
        <w:rPr>
          <w:rFonts w:asciiTheme="minorHAnsi" w:hAnsiTheme="minorHAnsi" w:cstheme="minorHAnsi"/>
        </w:rPr>
        <w:t>The Department may request additional information from the applicant to clarify the uses to which the applicant proposes to apply funds.</w:t>
      </w:r>
      <w:r>
        <w:rPr>
          <w:rFonts w:asciiTheme="minorHAnsi" w:hAnsiTheme="minorHAnsi" w:cstheme="minorHAnsi"/>
        </w:rPr>
        <w:t xml:space="preserve">” Geoff’s suggestion was accepted and included in the form in Appendix A. </w:t>
      </w:r>
    </w:p>
    <w:p w:rsidR="0019127E" w:rsidRPr="005E2F3E" w:rsidRDefault="0019127E" w:rsidP="005E2F3E">
      <w:pPr>
        <w:pStyle w:val="NoSpacing"/>
        <w:rPr>
          <w:rFonts w:asciiTheme="minorHAnsi" w:hAnsiTheme="minorHAnsi" w:cstheme="minorHAnsi"/>
        </w:rPr>
      </w:pPr>
    </w:p>
    <w:p w:rsidR="008B5A57" w:rsidRDefault="004B3A46" w:rsidP="005E2F3E">
      <w:pPr>
        <w:spacing w:after="0" w:line="240" w:lineRule="auto"/>
        <w:rPr>
          <w:rFonts w:eastAsia="Calibri" w:cstheme="minorHAnsi"/>
        </w:rPr>
      </w:pPr>
      <w:r>
        <w:rPr>
          <w:rFonts w:eastAsia="Calibri" w:cstheme="minorHAnsi"/>
        </w:rPr>
        <w:t xml:space="preserve">Geoff </w:t>
      </w:r>
      <w:r w:rsidR="00562B25">
        <w:rPr>
          <w:rFonts w:eastAsia="Calibri" w:cstheme="minorHAnsi"/>
        </w:rPr>
        <w:t xml:space="preserve">also </w:t>
      </w:r>
      <w:r>
        <w:rPr>
          <w:rFonts w:eastAsia="Calibri" w:cstheme="minorHAnsi"/>
        </w:rPr>
        <w:t>proposed the following new paragraph: “</w:t>
      </w:r>
      <w:r w:rsidR="005E2F3E" w:rsidRPr="005E2F3E">
        <w:rPr>
          <w:rFonts w:eastAsia="Calibri" w:cstheme="minorHAnsi"/>
        </w:rPr>
        <w:t xml:space="preserve">Beginning in Fiscal Year 2020, and except for extenuating circumstances, the department will discourage applicants from seeking grant funds for expenses incurred by applicants prior to </w:t>
      </w:r>
      <w:r w:rsidR="005E2F3E" w:rsidRPr="004E4198">
        <w:rPr>
          <w:rFonts w:eastAsia="Calibri" w:cstheme="minorHAnsi"/>
        </w:rPr>
        <w:t>an award date. Such expenses may be segregated from the rest of the grant for additional review and approval.</w:t>
      </w:r>
      <w:r>
        <w:rPr>
          <w:rFonts w:eastAsia="Calibri" w:cstheme="minorHAnsi"/>
        </w:rPr>
        <w:t xml:space="preserve">” </w:t>
      </w:r>
    </w:p>
    <w:p w:rsidR="008B5A57" w:rsidRDefault="008B5A57" w:rsidP="005E2F3E">
      <w:pPr>
        <w:spacing w:after="0" w:line="240" w:lineRule="auto"/>
        <w:rPr>
          <w:rFonts w:eastAsia="Calibri" w:cstheme="minorHAnsi"/>
        </w:rPr>
      </w:pPr>
    </w:p>
    <w:p w:rsidR="00562B25" w:rsidRDefault="00562B25" w:rsidP="005E2F3E">
      <w:pPr>
        <w:spacing w:after="0" w:line="240" w:lineRule="auto"/>
        <w:rPr>
          <w:rFonts w:eastAsia="Calibri" w:cstheme="minorHAnsi"/>
        </w:rPr>
      </w:pPr>
      <w:r>
        <w:rPr>
          <w:rFonts w:eastAsia="Calibri" w:cstheme="minorHAnsi"/>
        </w:rPr>
        <w:t>Quinn noted that the following clause</w:t>
      </w:r>
      <w:r w:rsidR="008B5A57">
        <w:rPr>
          <w:rFonts w:eastAsia="Calibri" w:cstheme="minorHAnsi"/>
        </w:rPr>
        <w:t xml:space="preserve">, </w:t>
      </w:r>
      <w:r>
        <w:rPr>
          <w:rFonts w:eastAsia="Calibri" w:cstheme="minorHAnsi"/>
        </w:rPr>
        <w:t xml:space="preserve"> </w:t>
      </w:r>
    </w:p>
    <w:p w:rsidR="00562B25" w:rsidRDefault="00562B25" w:rsidP="00562B25">
      <w:pPr>
        <w:spacing w:after="0" w:line="240" w:lineRule="auto"/>
        <w:ind w:left="720" w:right="378"/>
        <w:rPr>
          <w:rFonts w:eastAsia="Calibri" w:cstheme="minorHAnsi"/>
        </w:rPr>
      </w:pPr>
      <w:r>
        <w:rPr>
          <w:rFonts w:eastAsia="Calibri" w:cstheme="minorHAnsi"/>
        </w:rPr>
        <w:t>“</w:t>
      </w:r>
      <w:r w:rsidRPr="00562B25">
        <w:rPr>
          <w:rFonts w:eastAsia="Calibri" w:cstheme="minorHAnsi"/>
        </w:rPr>
        <w:t>It is important that applicants not incur costs or obligate funds which are intended to be reimbursed by a 9-1-1 program grant prior to the date of award. Expenses incurred by applicants prior to an award date are expenses incurred at the applicant’s own risk.</w:t>
      </w:r>
      <w:r>
        <w:rPr>
          <w:rFonts w:eastAsia="Calibri" w:cstheme="minorHAnsi"/>
        </w:rPr>
        <w:t xml:space="preserve">” </w:t>
      </w:r>
    </w:p>
    <w:p w:rsidR="005E2F3E" w:rsidRPr="004E4198" w:rsidRDefault="00562B25" w:rsidP="005E2F3E">
      <w:pPr>
        <w:spacing w:after="0" w:line="240" w:lineRule="auto"/>
        <w:rPr>
          <w:rFonts w:eastAsia="Calibri" w:cstheme="minorHAnsi"/>
        </w:rPr>
      </w:pPr>
      <w:r>
        <w:rPr>
          <w:rFonts w:eastAsia="Calibri" w:cstheme="minorHAnsi"/>
        </w:rPr>
        <w:t xml:space="preserve">has been stricken from the most recent draft. So, Geoff’s </w:t>
      </w:r>
      <w:r w:rsidR="00022C0D">
        <w:rPr>
          <w:rFonts w:eastAsia="Calibri" w:cstheme="minorHAnsi"/>
        </w:rPr>
        <w:t xml:space="preserve">proposed paragraph </w:t>
      </w:r>
      <w:r w:rsidR="00F27A49">
        <w:rPr>
          <w:rFonts w:eastAsia="Calibri" w:cstheme="minorHAnsi"/>
        </w:rPr>
        <w:t xml:space="preserve">would </w:t>
      </w:r>
      <w:r w:rsidR="00022C0D">
        <w:rPr>
          <w:rFonts w:eastAsia="Calibri" w:cstheme="minorHAnsi"/>
        </w:rPr>
        <w:t>need</w:t>
      </w:r>
      <w:r w:rsidR="00F27A49">
        <w:rPr>
          <w:rFonts w:eastAsia="Calibri" w:cstheme="minorHAnsi"/>
        </w:rPr>
        <w:t xml:space="preserve"> to be added to the current draft</w:t>
      </w:r>
      <w:r w:rsidR="00022C0D">
        <w:rPr>
          <w:rFonts w:eastAsia="Calibri" w:cstheme="minorHAnsi"/>
        </w:rPr>
        <w:t xml:space="preserve">. </w:t>
      </w:r>
      <w:r w:rsidR="00F27A49">
        <w:rPr>
          <w:rFonts w:eastAsia="Calibri" w:cstheme="minorHAnsi"/>
        </w:rPr>
        <w:t xml:space="preserve">The final </w:t>
      </w:r>
      <w:r w:rsidR="00022C0D">
        <w:rPr>
          <w:rFonts w:eastAsia="Calibri" w:cstheme="minorHAnsi"/>
        </w:rPr>
        <w:t xml:space="preserve">decision on this type of expense would be up to the 9-1-1 Advisory Council and the </w:t>
      </w:r>
      <w:r w:rsidR="00F27A49">
        <w:rPr>
          <w:rFonts w:eastAsia="Calibri" w:cstheme="minorHAnsi"/>
        </w:rPr>
        <w:t>D</w:t>
      </w:r>
      <w:r w:rsidR="00022C0D">
        <w:rPr>
          <w:rFonts w:eastAsia="Calibri" w:cstheme="minorHAnsi"/>
        </w:rPr>
        <w:t xml:space="preserve">epartment. </w:t>
      </w:r>
    </w:p>
    <w:p w:rsidR="005E2F3E" w:rsidRPr="004E4198" w:rsidRDefault="005E2F3E" w:rsidP="005E2F3E">
      <w:pPr>
        <w:spacing w:after="0" w:line="240" w:lineRule="auto"/>
        <w:rPr>
          <w:rFonts w:eastAsia="Calibri" w:cstheme="minorHAnsi"/>
        </w:rPr>
      </w:pPr>
    </w:p>
    <w:p w:rsidR="00567D8A" w:rsidRPr="004E4198" w:rsidRDefault="00567D8A" w:rsidP="005E2F3E">
      <w:pPr>
        <w:spacing w:after="0" w:line="240" w:lineRule="auto"/>
        <w:rPr>
          <w:rFonts w:eastAsia="Calibri" w:cstheme="minorHAnsi"/>
        </w:rPr>
      </w:pPr>
      <w:r w:rsidRPr="004E4198">
        <w:rPr>
          <w:rFonts w:eastAsia="Calibri" w:cstheme="minorHAnsi"/>
        </w:rPr>
        <w:t xml:space="preserve">Geoff </w:t>
      </w:r>
      <w:r w:rsidR="004B3A46">
        <w:rPr>
          <w:rFonts w:eastAsia="Calibri" w:cstheme="minorHAnsi"/>
        </w:rPr>
        <w:t>also noted that he</w:t>
      </w:r>
      <w:r w:rsidRPr="004E4198">
        <w:rPr>
          <w:rFonts w:eastAsia="Calibri" w:cstheme="minorHAnsi"/>
        </w:rPr>
        <w:t xml:space="preserve"> tried to remove the word “project” throughout the guidelines, </w:t>
      </w:r>
      <w:r w:rsidR="001B466F">
        <w:rPr>
          <w:rFonts w:eastAsia="Calibri" w:cstheme="minorHAnsi"/>
        </w:rPr>
        <w:t xml:space="preserve">because not all grants will </w:t>
      </w:r>
      <w:r w:rsidR="004B3A46">
        <w:rPr>
          <w:rFonts w:eastAsia="Calibri" w:cstheme="minorHAnsi"/>
        </w:rPr>
        <w:t xml:space="preserve">necessarily </w:t>
      </w:r>
      <w:r w:rsidR="001B466F">
        <w:rPr>
          <w:rFonts w:eastAsia="Calibri" w:cstheme="minorHAnsi"/>
        </w:rPr>
        <w:t xml:space="preserve">be </w:t>
      </w:r>
      <w:r w:rsidR="00022C0D">
        <w:rPr>
          <w:rFonts w:eastAsia="Calibri" w:cstheme="minorHAnsi"/>
        </w:rPr>
        <w:t xml:space="preserve">used </w:t>
      </w:r>
      <w:r w:rsidR="001B466F">
        <w:rPr>
          <w:rFonts w:eastAsia="Calibri" w:cstheme="minorHAnsi"/>
        </w:rPr>
        <w:t>for projects.</w:t>
      </w:r>
      <w:r w:rsidR="004B3A46">
        <w:rPr>
          <w:rFonts w:eastAsia="Calibri" w:cstheme="minorHAnsi"/>
        </w:rPr>
        <w:t xml:space="preserve"> </w:t>
      </w:r>
      <w:r w:rsidR="001B466F">
        <w:rPr>
          <w:rFonts w:eastAsia="Calibri" w:cstheme="minorHAnsi"/>
        </w:rPr>
        <w:t xml:space="preserve"> </w:t>
      </w:r>
    </w:p>
    <w:p w:rsidR="00D56FA3" w:rsidRDefault="00D56FA3" w:rsidP="005E2F3E">
      <w:pPr>
        <w:spacing w:after="0" w:line="240" w:lineRule="auto"/>
        <w:rPr>
          <w:rFonts w:eastAsia="Calibri" w:cstheme="minorHAnsi"/>
          <w:highlight w:val="yellow"/>
        </w:rPr>
      </w:pPr>
    </w:p>
    <w:p w:rsidR="00567D8A" w:rsidRPr="004E4198" w:rsidRDefault="001B466F" w:rsidP="005E2F3E">
      <w:pPr>
        <w:spacing w:after="0" w:line="240" w:lineRule="auto"/>
        <w:rPr>
          <w:rFonts w:eastAsia="Calibri" w:cstheme="minorHAnsi"/>
        </w:rPr>
      </w:pPr>
      <w:r>
        <w:rPr>
          <w:rFonts w:eastAsia="Calibri" w:cstheme="minorHAnsi"/>
        </w:rPr>
        <w:t>Geoff believes that the s</w:t>
      </w:r>
      <w:r w:rsidR="00567D8A" w:rsidRPr="004E4198">
        <w:rPr>
          <w:rFonts w:eastAsia="Calibri" w:cstheme="minorHAnsi"/>
        </w:rPr>
        <w:t xml:space="preserve">tatute </w:t>
      </w:r>
      <w:r w:rsidR="00022C0D">
        <w:rPr>
          <w:rFonts w:eastAsia="Calibri" w:cstheme="minorHAnsi"/>
        </w:rPr>
        <w:t xml:space="preserve">clearly </w:t>
      </w:r>
      <w:r w:rsidR="00567D8A" w:rsidRPr="004E4198">
        <w:rPr>
          <w:rFonts w:eastAsia="Calibri" w:cstheme="minorHAnsi"/>
        </w:rPr>
        <w:t xml:space="preserve">gives </w:t>
      </w:r>
      <w:r>
        <w:rPr>
          <w:rFonts w:eastAsia="Calibri" w:cstheme="minorHAnsi"/>
        </w:rPr>
        <w:t xml:space="preserve">the 9-1-1 Advisory Council the </w:t>
      </w:r>
      <w:r w:rsidR="00567D8A" w:rsidRPr="004E4198">
        <w:rPr>
          <w:rFonts w:eastAsia="Calibri" w:cstheme="minorHAnsi"/>
        </w:rPr>
        <w:t xml:space="preserve">authority to write rules to </w:t>
      </w:r>
      <w:r w:rsidR="00022C0D">
        <w:rPr>
          <w:rFonts w:eastAsia="Calibri" w:cstheme="minorHAnsi"/>
        </w:rPr>
        <w:t xml:space="preserve">implement the statute. </w:t>
      </w:r>
      <w:r w:rsidR="00D87570">
        <w:rPr>
          <w:rFonts w:eastAsia="Calibri" w:cstheme="minorHAnsi"/>
        </w:rPr>
        <w:t xml:space="preserve">He believes it is within </w:t>
      </w:r>
      <w:r w:rsidR="00D56FA3">
        <w:rPr>
          <w:rFonts w:eastAsia="Calibri" w:cstheme="minorHAnsi"/>
        </w:rPr>
        <w:t xml:space="preserve">the group’s authority to write rules to </w:t>
      </w:r>
      <w:r w:rsidR="00567D8A" w:rsidRPr="004E4198">
        <w:rPr>
          <w:rFonts w:eastAsia="Calibri" w:cstheme="minorHAnsi"/>
        </w:rPr>
        <w:t xml:space="preserve">account for the transition from current law to future law if that transition requires a consideration of expenses incurred </w:t>
      </w:r>
      <w:r w:rsidR="00D56FA3">
        <w:rPr>
          <w:rFonts w:eastAsia="Calibri" w:cstheme="minorHAnsi"/>
        </w:rPr>
        <w:t>between the end of current law and the beginning of the grant period. T</w:t>
      </w:r>
      <w:r w:rsidR="00567D8A" w:rsidRPr="004E4198">
        <w:rPr>
          <w:rFonts w:eastAsia="Calibri" w:cstheme="minorHAnsi"/>
        </w:rPr>
        <w:t xml:space="preserve">here’s a period between which applicants will file for grant funding and the time when grants are provided. There is a gap for legitimately incurred expenses. </w:t>
      </w:r>
      <w:r w:rsidR="00D56FA3">
        <w:rPr>
          <w:rFonts w:eastAsia="Calibri" w:cstheme="minorHAnsi"/>
        </w:rPr>
        <w:t xml:space="preserve">It is within </w:t>
      </w:r>
      <w:r w:rsidR="00CF261E">
        <w:rPr>
          <w:rFonts w:eastAsia="Calibri" w:cstheme="minorHAnsi"/>
        </w:rPr>
        <w:t>the subcommittee’s</w:t>
      </w:r>
      <w:r w:rsidR="00D56FA3">
        <w:rPr>
          <w:rFonts w:eastAsia="Calibri" w:cstheme="minorHAnsi"/>
        </w:rPr>
        <w:t xml:space="preserve"> legal authority to try to provide funds that cover expenses that are incurred before the grant program begins. He</w:t>
      </w:r>
      <w:r w:rsidR="00567D8A" w:rsidRPr="004E4198">
        <w:rPr>
          <w:rFonts w:eastAsia="Calibri" w:cstheme="minorHAnsi"/>
        </w:rPr>
        <w:t xml:space="preserve"> </w:t>
      </w:r>
      <w:r w:rsidR="00D56FA3">
        <w:rPr>
          <w:rFonts w:eastAsia="Calibri" w:cstheme="minorHAnsi"/>
        </w:rPr>
        <w:t xml:space="preserve">limited the time frame </w:t>
      </w:r>
      <w:r w:rsidR="00567D8A" w:rsidRPr="004E4198">
        <w:rPr>
          <w:rFonts w:eastAsia="Calibri" w:cstheme="minorHAnsi"/>
        </w:rPr>
        <w:t>to just fiscal year 2019</w:t>
      </w:r>
      <w:r w:rsidR="00D56FA3">
        <w:rPr>
          <w:rFonts w:eastAsia="Calibri" w:cstheme="minorHAnsi"/>
        </w:rPr>
        <w:t xml:space="preserve"> </w:t>
      </w:r>
      <w:r w:rsidR="00F27A49">
        <w:rPr>
          <w:rFonts w:eastAsia="Calibri" w:cstheme="minorHAnsi"/>
        </w:rPr>
        <w:t>for the subcommittee to</w:t>
      </w:r>
      <w:r w:rsidR="00D56FA3">
        <w:rPr>
          <w:rFonts w:eastAsia="Calibri" w:cstheme="minorHAnsi"/>
        </w:rPr>
        <w:t xml:space="preserve"> consider</w:t>
      </w:r>
      <w:r w:rsidR="00D434AF">
        <w:rPr>
          <w:rFonts w:eastAsia="Calibri" w:cstheme="minorHAnsi"/>
        </w:rPr>
        <w:t>.</w:t>
      </w:r>
      <w:r w:rsidR="00D56FA3">
        <w:rPr>
          <w:rFonts w:eastAsia="Calibri" w:cstheme="minorHAnsi"/>
        </w:rPr>
        <w:t xml:space="preserve"> </w:t>
      </w:r>
      <w:r w:rsidR="00567D8A" w:rsidRPr="004E4198">
        <w:rPr>
          <w:rFonts w:eastAsia="Calibri" w:cstheme="minorHAnsi"/>
        </w:rPr>
        <w:t xml:space="preserve"> </w:t>
      </w:r>
    </w:p>
    <w:p w:rsidR="00D434AF" w:rsidRDefault="00D434AF" w:rsidP="005E2F3E">
      <w:pPr>
        <w:spacing w:after="0" w:line="240" w:lineRule="auto"/>
        <w:rPr>
          <w:rFonts w:eastAsia="Calibri" w:cstheme="minorHAnsi"/>
          <w:highlight w:val="yellow"/>
        </w:rPr>
      </w:pPr>
    </w:p>
    <w:p w:rsidR="00567D8A" w:rsidRPr="004E4198" w:rsidRDefault="00D56FA3" w:rsidP="005E2F3E">
      <w:pPr>
        <w:spacing w:after="0" w:line="240" w:lineRule="auto"/>
        <w:rPr>
          <w:rFonts w:eastAsia="Calibri" w:cstheme="minorHAnsi"/>
        </w:rPr>
      </w:pPr>
      <w:r>
        <w:rPr>
          <w:rFonts w:eastAsia="Calibri" w:cstheme="minorHAnsi"/>
        </w:rPr>
        <w:t xml:space="preserve">Quinn </w:t>
      </w:r>
      <w:r w:rsidR="00D434AF">
        <w:rPr>
          <w:rFonts w:eastAsia="Calibri" w:cstheme="minorHAnsi"/>
        </w:rPr>
        <w:t>reiterated that in the c</w:t>
      </w:r>
      <w:r w:rsidR="00567D8A" w:rsidRPr="004E4198">
        <w:rPr>
          <w:rFonts w:eastAsia="Calibri" w:cstheme="minorHAnsi"/>
        </w:rPr>
        <w:t>lean copy th</w:t>
      </w:r>
      <w:r w:rsidR="00D434AF">
        <w:rPr>
          <w:rFonts w:eastAsia="Calibri" w:cstheme="minorHAnsi"/>
        </w:rPr>
        <w:t>e</w:t>
      </w:r>
      <w:r w:rsidR="00567D8A" w:rsidRPr="004E4198">
        <w:rPr>
          <w:rFonts w:eastAsia="Calibri" w:cstheme="minorHAnsi"/>
        </w:rPr>
        <w:t xml:space="preserve"> clause </w:t>
      </w:r>
      <w:r w:rsidR="00D434AF">
        <w:rPr>
          <w:rFonts w:eastAsia="Calibri" w:cstheme="minorHAnsi"/>
        </w:rPr>
        <w:t xml:space="preserve">about not incurring costs or obligating funds prior to the date of award </w:t>
      </w:r>
      <w:r w:rsidR="00567D8A" w:rsidRPr="004E4198">
        <w:rPr>
          <w:rFonts w:eastAsia="Calibri" w:cstheme="minorHAnsi"/>
        </w:rPr>
        <w:t>has been removed, so there is no restriction</w:t>
      </w:r>
      <w:r w:rsidR="00F27A49">
        <w:rPr>
          <w:rFonts w:eastAsia="Calibri" w:cstheme="minorHAnsi"/>
        </w:rPr>
        <w:t xml:space="preserve"> in the current draft.</w:t>
      </w:r>
      <w:r w:rsidR="00567D8A" w:rsidRPr="004E4198">
        <w:rPr>
          <w:rFonts w:eastAsia="Calibri" w:cstheme="minorHAnsi"/>
        </w:rPr>
        <w:t xml:space="preserve"> </w:t>
      </w:r>
    </w:p>
    <w:p w:rsidR="00567D8A" w:rsidRPr="004E4198" w:rsidRDefault="00567D8A" w:rsidP="005E2F3E">
      <w:pPr>
        <w:spacing w:after="0" w:line="240" w:lineRule="auto"/>
        <w:rPr>
          <w:rFonts w:eastAsia="Calibri" w:cstheme="minorHAnsi"/>
        </w:rPr>
      </w:pPr>
    </w:p>
    <w:p w:rsidR="00567D8A" w:rsidRPr="004E4198" w:rsidRDefault="00D434AF" w:rsidP="005E2F3E">
      <w:pPr>
        <w:spacing w:after="0" w:line="240" w:lineRule="auto"/>
        <w:rPr>
          <w:rFonts w:eastAsia="Calibri" w:cstheme="minorHAnsi"/>
        </w:rPr>
      </w:pPr>
      <w:r>
        <w:rPr>
          <w:rFonts w:eastAsia="Calibri" w:cstheme="minorHAnsi"/>
        </w:rPr>
        <w:t xml:space="preserve">The </w:t>
      </w:r>
      <w:r w:rsidR="00567D8A" w:rsidRPr="00CF261E">
        <w:rPr>
          <w:rFonts w:eastAsia="Calibri" w:cstheme="minorHAnsi"/>
          <w:b/>
        </w:rPr>
        <w:t xml:space="preserve">Administrative </w:t>
      </w:r>
      <w:r w:rsidRPr="00CF261E">
        <w:rPr>
          <w:rFonts w:eastAsia="Calibri" w:cstheme="minorHAnsi"/>
          <w:b/>
        </w:rPr>
        <w:t>C</w:t>
      </w:r>
      <w:r w:rsidR="00567D8A" w:rsidRPr="00CF261E">
        <w:rPr>
          <w:rFonts w:eastAsia="Calibri" w:cstheme="minorHAnsi"/>
          <w:b/>
        </w:rPr>
        <w:t>ost</w:t>
      </w:r>
      <w:r w:rsidR="00CF261E" w:rsidRPr="00CF261E">
        <w:rPr>
          <w:rFonts w:eastAsia="Calibri" w:cstheme="minorHAnsi"/>
          <w:b/>
        </w:rPr>
        <w:t>s</w:t>
      </w:r>
      <w:r w:rsidR="00567D8A" w:rsidRPr="004E4198">
        <w:rPr>
          <w:rFonts w:eastAsia="Calibri" w:cstheme="minorHAnsi"/>
        </w:rPr>
        <w:t xml:space="preserve"> section is not allowable by statute, so this was removed. </w:t>
      </w:r>
    </w:p>
    <w:p w:rsidR="005E2F3E" w:rsidRPr="004E4198" w:rsidRDefault="005E2F3E" w:rsidP="005E2F3E">
      <w:pPr>
        <w:spacing w:after="0" w:line="240" w:lineRule="auto"/>
        <w:rPr>
          <w:rFonts w:eastAsia="Calibri" w:cstheme="minorHAnsi"/>
        </w:rPr>
      </w:pPr>
    </w:p>
    <w:p w:rsidR="00283D78" w:rsidRDefault="005E2F3E" w:rsidP="00283D78">
      <w:pPr>
        <w:pStyle w:val="NoSpacing"/>
        <w:ind w:right="-72"/>
        <w:outlineLvl w:val="0"/>
        <w:rPr>
          <w:rFonts w:asciiTheme="minorHAnsi" w:hAnsiTheme="minorHAnsi" w:cstheme="minorHAnsi"/>
          <w:bCs/>
          <w:spacing w:val="-2"/>
          <w:szCs w:val="24"/>
        </w:rPr>
      </w:pPr>
      <w:bookmarkStart w:id="2" w:name="_Hlk507681953"/>
      <w:r w:rsidRPr="00283D78">
        <w:rPr>
          <w:rFonts w:asciiTheme="minorHAnsi" w:hAnsiTheme="minorHAnsi" w:cstheme="minorHAnsi"/>
          <w:b/>
          <w:bCs/>
          <w:spacing w:val="-2"/>
          <w:szCs w:val="24"/>
        </w:rPr>
        <w:t xml:space="preserve">E. PUBLIC’S RIGHT TO KNOW </w:t>
      </w:r>
      <w:bookmarkEnd w:id="2"/>
      <w:r w:rsidRPr="00283D78">
        <w:rPr>
          <w:rFonts w:asciiTheme="minorHAnsi" w:hAnsiTheme="minorHAnsi" w:cstheme="minorHAnsi"/>
          <w:b/>
          <w:bCs/>
          <w:spacing w:val="-2"/>
          <w:szCs w:val="24"/>
        </w:rPr>
        <w:t>(Article II, Section 9 of the Montana Constitution)</w:t>
      </w:r>
      <w:r w:rsidR="00283D78" w:rsidRPr="00283D78">
        <w:rPr>
          <w:rFonts w:asciiTheme="minorHAnsi" w:hAnsiTheme="minorHAnsi" w:cstheme="minorHAnsi"/>
          <w:b/>
          <w:bCs/>
          <w:spacing w:val="-2"/>
          <w:szCs w:val="24"/>
        </w:rPr>
        <w:t>:</w:t>
      </w:r>
      <w:r w:rsidR="00567D8A" w:rsidRPr="00283D78">
        <w:rPr>
          <w:rFonts w:asciiTheme="minorHAnsi" w:hAnsiTheme="minorHAnsi" w:cstheme="minorHAnsi"/>
          <w:bCs/>
          <w:spacing w:val="-2"/>
          <w:szCs w:val="24"/>
        </w:rPr>
        <w:t xml:space="preserve"> </w:t>
      </w:r>
      <w:r w:rsidR="00726224" w:rsidRPr="00283D78">
        <w:rPr>
          <w:rFonts w:asciiTheme="minorHAnsi" w:hAnsiTheme="minorHAnsi" w:cstheme="minorHAnsi"/>
          <w:bCs/>
          <w:spacing w:val="-2"/>
          <w:szCs w:val="24"/>
        </w:rPr>
        <w:t>In this section, s</w:t>
      </w:r>
      <w:r w:rsidR="008569A1" w:rsidRPr="00283D78">
        <w:rPr>
          <w:rFonts w:asciiTheme="minorHAnsi" w:hAnsiTheme="minorHAnsi" w:cstheme="minorHAnsi"/>
          <w:bCs/>
          <w:spacing w:val="-2"/>
          <w:szCs w:val="24"/>
        </w:rPr>
        <w:t>taff</w:t>
      </w:r>
      <w:r w:rsidR="00726224" w:rsidRPr="00283D78">
        <w:rPr>
          <w:rFonts w:asciiTheme="minorHAnsi" w:hAnsiTheme="minorHAnsi" w:cstheme="minorHAnsi"/>
          <w:bCs/>
          <w:spacing w:val="-2"/>
          <w:szCs w:val="24"/>
        </w:rPr>
        <w:t xml:space="preserve"> did not want </w:t>
      </w:r>
      <w:r w:rsidR="00567D8A" w:rsidRPr="00283D78">
        <w:rPr>
          <w:rFonts w:asciiTheme="minorHAnsi" w:hAnsiTheme="minorHAnsi" w:cstheme="minorHAnsi"/>
          <w:bCs/>
          <w:spacing w:val="-2"/>
          <w:szCs w:val="24"/>
        </w:rPr>
        <w:t xml:space="preserve">to </w:t>
      </w:r>
      <w:r w:rsidR="00726224" w:rsidRPr="00283D78">
        <w:rPr>
          <w:rFonts w:asciiTheme="minorHAnsi" w:hAnsiTheme="minorHAnsi" w:cstheme="minorHAnsi"/>
          <w:bCs/>
          <w:spacing w:val="-2"/>
          <w:szCs w:val="24"/>
        </w:rPr>
        <w:t>provide</w:t>
      </w:r>
      <w:r w:rsidR="00567D8A" w:rsidRPr="00283D78">
        <w:rPr>
          <w:rFonts w:asciiTheme="minorHAnsi" w:hAnsiTheme="minorHAnsi" w:cstheme="minorHAnsi"/>
          <w:bCs/>
          <w:spacing w:val="-2"/>
          <w:szCs w:val="24"/>
        </w:rPr>
        <w:t xml:space="preserve"> a confidentiality agreement </w:t>
      </w:r>
      <w:r w:rsidR="00726224" w:rsidRPr="00283D78">
        <w:rPr>
          <w:rFonts w:asciiTheme="minorHAnsi" w:hAnsiTheme="minorHAnsi" w:cstheme="minorHAnsi"/>
          <w:bCs/>
          <w:spacing w:val="-2"/>
          <w:szCs w:val="24"/>
        </w:rPr>
        <w:t xml:space="preserve">or affidavit form </w:t>
      </w:r>
      <w:r w:rsidR="00567D8A" w:rsidRPr="00283D78">
        <w:rPr>
          <w:rFonts w:asciiTheme="minorHAnsi" w:hAnsiTheme="minorHAnsi" w:cstheme="minorHAnsi"/>
          <w:bCs/>
          <w:spacing w:val="-2"/>
          <w:szCs w:val="24"/>
        </w:rPr>
        <w:t xml:space="preserve">because then the department </w:t>
      </w:r>
      <w:r w:rsidR="00726224" w:rsidRPr="00283D78">
        <w:rPr>
          <w:rFonts w:asciiTheme="minorHAnsi" w:hAnsiTheme="minorHAnsi" w:cstheme="minorHAnsi"/>
          <w:bCs/>
          <w:spacing w:val="-2"/>
          <w:szCs w:val="24"/>
        </w:rPr>
        <w:t>could be perceived a</w:t>
      </w:r>
      <w:r w:rsidR="00567D8A" w:rsidRPr="00283D78">
        <w:rPr>
          <w:rFonts w:asciiTheme="minorHAnsi" w:hAnsiTheme="minorHAnsi" w:cstheme="minorHAnsi"/>
          <w:bCs/>
          <w:spacing w:val="-2"/>
          <w:szCs w:val="24"/>
        </w:rPr>
        <w:t>s provid</w:t>
      </w:r>
      <w:r w:rsidR="001B466F" w:rsidRPr="00283D78">
        <w:rPr>
          <w:rFonts w:asciiTheme="minorHAnsi" w:hAnsiTheme="minorHAnsi" w:cstheme="minorHAnsi"/>
          <w:bCs/>
          <w:spacing w:val="-2"/>
          <w:szCs w:val="24"/>
        </w:rPr>
        <w:t>ing</w:t>
      </w:r>
      <w:r w:rsidR="00567D8A" w:rsidRPr="00283D78">
        <w:rPr>
          <w:rFonts w:asciiTheme="minorHAnsi" w:hAnsiTheme="minorHAnsi" w:cstheme="minorHAnsi"/>
          <w:bCs/>
          <w:spacing w:val="-2"/>
          <w:szCs w:val="24"/>
        </w:rPr>
        <w:t xml:space="preserve"> legal advice</w:t>
      </w:r>
      <w:r w:rsidR="00726224" w:rsidRPr="00283D78">
        <w:rPr>
          <w:rFonts w:asciiTheme="minorHAnsi" w:hAnsiTheme="minorHAnsi" w:cstheme="minorHAnsi"/>
          <w:bCs/>
          <w:spacing w:val="-2"/>
          <w:szCs w:val="24"/>
        </w:rPr>
        <w:t xml:space="preserve"> on the content of agreement</w:t>
      </w:r>
      <w:r w:rsidR="00283D78" w:rsidRPr="00283D78">
        <w:rPr>
          <w:rFonts w:asciiTheme="minorHAnsi" w:hAnsiTheme="minorHAnsi" w:cstheme="minorHAnsi"/>
          <w:bCs/>
          <w:spacing w:val="-2"/>
          <w:szCs w:val="24"/>
        </w:rPr>
        <w:t>s</w:t>
      </w:r>
      <w:r w:rsidR="00726224" w:rsidRPr="00283D78">
        <w:rPr>
          <w:rFonts w:asciiTheme="minorHAnsi" w:hAnsiTheme="minorHAnsi" w:cstheme="minorHAnsi"/>
          <w:bCs/>
          <w:spacing w:val="-2"/>
          <w:szCs w:val="24"/>
        </w:rPr>
        <w:t xml:space="preserve">. The latest draft of the guidelines </w:t>
      </w:r>
      <w:r w:rsidR="00283D78" w:rsidRPr="00283D78">
        <w:rPr>
          <w:rFonts w:asciiTheme="minorHAnsi" w:hAnsiTheme="minorHAnsi" w:cstheme="minorHAnsi"/>
          <w:bCs/>
          <w:spacing w:val="-2"/>
          <w:szCs w:val="24"/>
        </w:rPr>
        <w:t xml:space="preserve">includes language indicating that their application and any other documents produced with 9-1-1 money are considered public documents. The following note was added: </w:t>
      </w:r>
    </w:p>
    <w:p w:rsidR="00283D78" w:rsidRPr="00283D78" w:rsidRDefault="00283D78" w:rsidP="00283D78">
      <w:pPr>
        <w:pStyle w:val="NoSpacing"/>
        <w:ind w:right="-72"/>
        <w:outlineLvl w:val="0"/>
        <w:rPr>
          <w:rFonts w:asciiTheme="minorHAnsi" w:hAnsiTheme="minorHAnsi" w:cstheme="minorHAnsi"/>
          <w:bCs/>
          <w:spacing w:val="-2"/>
          <w:sz w:val="14"/>
          <w:szCs w:val="24"/>
        </w:rPr>
      </w:pPr>
    </w:p>
    <w:p w:rsidR="005E2F3E" w:rsidRDefault="00283D78" w:rsidP="00283D78">
      <w:pPr>
        <w:pStyle w:val="NoSpacing"/>
        <w:ind w:left="720" w:right="468"/>
        <w:outlineLvl w:val="0"/>
        <w:rPr>
          <w:rFonts w:asciiTheme="minorHAnsi" w:hAnsiTheme="minorHAnsi" w:cstheme="minorHAnsi"/>
          <w:bCs/>
          <w:szCs w:val="24"/>
        </w:rPr>
      </w:pPr>
      <w:r>
        <w:rPr>
          <w:rFonts w:asciiTheme="minorHAnsi" w:hAnsiTheme="minorHAnsi" w:cstheme="minorHAnsi"/>
          <w:bCs/>
          <w:szCs w:val="24"/>
        </w:rPr>
        <w:t>“</w:t>
      </w:r>
      <w:r w:rsidRPr="00283D78">
        <w:rPr>
          <w:rFonts w:asciiTheme="minorHAnsi" w:hAnsiTheme="minorHAnsi" w:cstheme="minorHAnsi"/>
          <w:bCs/>
          <w:szCs w:val="24"/>
        </w:rPr>
        <w:t>If an applicant believes that any application document(s) and/or any document(s) produced with 9-1-1 grant program funding is confidential, the applicant must contact the Department prior to submitting any application document(s) to discuss a potential confidentiality agreement and affidavit.</w:t>
      </w:r>
      <w:r>
        <w:rPr>
          <w:rFonts w:asciiTheme="minorHAnsi" w:hAnsiTheme="minorHAnsi" w:cstheme="minorHAnsi"/>
          <w:bCs/>
          <w:szCs w:val="24"/>
        </w:rPr>
        <w:t xml:space="preserve">” </w:t>
      </w:r>
    </w:p>
    <w:p w:rsidR="005932D1" w:rsidRPr="00283D78" w:rsidRDefault="005932D1" w:rsidP="005E2F3E">
      <w:pPr>
        <w:pStyle w:val="NoSpacing"/>
        <w:outlineLvl w:val="0"/>
        <w:rPr>
          <w:rFonts w:asciiTheme="minorHAnsi" w:hAnsiTheme="minorHAnsi" w:cstheme="minorHAnsi"/>
          <w:bCs/>
          <w:sz w:val="14"/>
        </w:rPr>
      </w:pPr>
    </w:p>
    <w:p w:rsidR="00283D78" w:rsidRDefault="00283D78" w:rsidP="005E2F3E">
      <w:pPr>
        <w:pStyle w:val="NoSpacing"/>
        <w:outlineLvl w:val="0"/>
        <w:rPr>
          <w:rFonts w:asciiTheme="minorHAnsi" w:hAnsiTheme="minorHAnsi" w:cstheme="minorHAnsi"/>
          <w:bCs/>
        </w:rPr>
      </w:pPr>
      <w:r>
        <w:rPr>
          <w:rFonts w:asciiTheme="minorHAnsi" w:hAnsiTheme="minorHAnsi" w:cstheme="minorHAnsi"/>
          <w:bCs/>
        </w:rPr>
        <w:t>So, if a private telecommunications provider or a local government entity ha</w:t>
      </w:r>
      <w:r w:rsidR="00AA71DA">
        <w:rPr>
          <w:rFonts w:asciiTheme="minorHAnsi" w:hAnsiTheme="minorHAnsi" w:cstheme="minorHAnsi"/>
          <w:bCs/>
        </w:rPr>
        <w:t>s</w:t>
      </w:r>
      <w:r>
        <w:rPr>
          <w:rFonts w:asciiTheme="minorHAnsi" w:hAnsiTheme="minorHAnsi" w:cstheme="minorHAnsi"/>
          <w:bCs/>
        </w:rPr>
        <w:t xml:space="preserve"> concerns about the public’s right to know, then </w:t>
      </w:r>
      <w:r w:rsidR="00AA71DA">
        <w:rPr>
          <w:rFonts w:asciiTheme="minorHAnsi" w:hAnsiTheme="minorHAnsi" w:cstheme="minorHAnsi"/>
          <w:bCs/>
        </w:rPr>
        <w:t>it</w:t>
      </w:r>
      <w:r>
        <w:rPr>
          <w:rFonts w:asciiTheme="minorHAnsi" w:hAnsiTheme="minorHAnsi" w:cstheme="minorHAnsi"/>
          <w:bCs/>
        </w:rPr>
        <w:t xml:space="preserve"> should contact the department and potentially a </w:t>
      </w:r>
      <w:r w:rsidR="005932D1" w:rsidRPr="005932D1">
        <w:rPr>
          <w:rFonts w:asciiTheme="minorHAnsi" w:hAnsiTheme="minorHAnsi" w:cstheme="minorHAnsi"/>
          <w:bCs/>
        </w:rPr>
        <w:t xml:space="preserve">confidentiality </w:t>
      </w:r>
      <w:r>
        <w:rPr>
          <w:rFonts w:asciiTheme="minorHAnsi" w:hAnsiTheme="minorHAnsi" w:cstheme="minorHAnsi"/>
          <w:bCs/>
        </w:rPr>
        <w:t xml:space="preserve">agreement could be created and executed as well as an affidavit. </w:t>
      </w:r>
    </w:p>
    <w:p w:rsidR="00283D78" w:rsidRDefault="00283D78" w:rsidP="005E2F3E">
      <w:pPr>
        <w:pStyle w:val="NoSpacing"/>
        <w:outlineLvl w:val="0"/>
        <w:rPr>
          <w:rFonts w:asciiTheme="minorHAnsi" w:hAnsiTheme="minorHAnsi" w:cstheme="minorHAnsi"/>
          <w:bCs/>
        </w:rPr>
      </w:pPr>
    </w:p>
    <w:p w:rsidR="00E869F3" w:rsidRDefault="00E869F3" w:rsidP="005E2F3E">
      <w:pPr>
        <w:spacing w:after="0" w:line="240" w:lineRule="auto"/>
        <w:rPr>
          <w:rFonts w:eastAsia="Calibri" w:cstheme="minorHAnsi"/>
        </w:rPr>
      </w:pPr>
      <w:r>
        <w:rPr>
          <w:rFonts w:eastAsia="Calibri" w:cstheme="minorHAnsi"/>
        </w:rPr>
        <w:lastRenderedPageBreak/>
        <w:t>If a</w:t>
      </w:r>
      <w:r w:rsidR="00283D78">
        <w:rPr>
          <w:rFonts w:eastAsia="Calibri" w:cstheme="minorHAnsi"/>
        </w:rPr>
        <w:t xml:space="preserve"> potential applicant </w:t>
      </w:r>
      <w:r w:rsidR="00AA71DA">
        <w:rPr>
          <w:rFonts w:eastAsia="Calibri" w:cstheme="minorHAnsi"/>
        </w:rPr>
        <w:t>has</w:t>
      </w:r>
      <w:r w:rsidR="00283D78">
        <w:rPr>
          <w:rFonts w:eastAsia="Calibri" w:cstheme="minorHAnsi"/>
        </w:rPr>
        <w:t xml:space="preserve"> concerns about something being confidential, </w:t>
      </w:r>
      <w:r>
        <w:rPr>
          <w:rFonts w:eastAsia="Calibri" w:cstheme="minorHAnsi"/>
        </w:rPr>
        <w:t>it</w:t>
      </w:r>
      <w:r w:rsidR="00283D78">
        <w:rPr>
          <w:rFonts w:eastAsia="Calibri" w:cstheme="minorHAnsi"/>
        </w:rPr>
        <w:t xml:space="preserve"> would work with the department’s legal staff to come up with an agreement. </w:t>
      </w:r>
      <w:r w:rsidR="005932D1" w:rsidRPr="005932D1">
        <w:rPr>
          <w:rFonts w:eastAsia="Calibri" w:cstheme="minorHAnsi"/>
        </w:rPr>
        <w:t xml:space="preserve">Steve asked Don </w:t>
      </w:r>
      <w:r>
        <w:rPr>
          <w:rFonts w:eastAsia="Calibri" w:cstheme="minorHAnsi"/>
        </w:rPr>
        <w:t xml:space="preserve">Harris </w:t>
      </w:r>
      <w:r w:rsidR="005932D1" w:rsidRPr="005932D1">
        <w:rPr>
          <w:rFonts w:eastAsia="Calibri" w:cstheme="minorHAnsi"/>
        </w:rPr>
        <w:t xml:space="preserve">what </w:t>
      </w:r>
      <w:r>
        <w:rPr>
          <w:rFonts w:eastAsia="Calibri" w:cstheme="minorHAnsi"/>
        </w:rPr>
        <w:t xml:space="preserve">his preference is concerning having the telecommunications company propose a confidentiality agreement rather than </w:t>
      </w:r>
      <w:r w:rsidR="005932D1" w:rsidRPr="005932D1">
        <w:rPr>
          <w:rFonts w:eastAsia="Calibri" w:cstheme="minorHAnsi"/>
        </w:rPr>
        <w:t>the depar</w:t>
      </w:r>
      <w:r w:rsidR="005932D1">
        <w:rPr>
          <w:rFonts w:eastAsia="Calibri" w:cstheme="minorHAnsi"/>
        </w:rPr>
        <w:t>t</w:t>
      </w:r>
      <w:r w:rsidR="005932D1" w:rsidRPr="005932D1">
        <w:rPr>
          <w:rFonts w:eastAsia="Calibri" w:cstheme="minorHAnsi"/>
        </w:rPr>
        <w:t>m</w:t>
      </w:r>
      <w:r w:rsidR="005932D1">
        <w:rPr>
          <w:rFonts w:eastAsia="Calibri" w:cstheme="minorHAnsi"/>
        </w:rPr>
        <w:t>e</w:t>
      </w:r>
      <w:r w:rsidR="005932D1" w:rsidRPr="005932D1">
        <w:rPr>
          <w:rFonts w:eastAsia="Calibri" w:cstheme="minorHAnsi"/>
        </w:rPr>
        <w:t>nt</w:t>
      </w:r>
      <w:r>
        <w:rPr>
          <w:rFonts w:eastAsia="Calibri" w:cstheme="minorHAnsi"/>
        </w:rPr>
        <w:t xml:space="preserve">. </w:t>
      </w:r>
      <w:r w:rsidR="005932D1" w:rsidRPr="005932D1">
        <w:rPr>
          <w:rFonts w:eastAsia="Calibri" w:cstheme="minorHAnsi"/>
        </w:rPr>
        <w:t xml:space="preserve"> </w:t>
      </w:r>
      <w:r w:rsidR="00AA71DA">
        <w:rPr>
          <w:rFonts w:eastAsia="Calibri" w:cstheme="minorHAnsi"/>
        </w:rPr>
        <w:t>Don’s</w:t>
      </w:r>
      <w:r>
        <w:rPr>
          <w:rFonts w:eastAsia="Calibri" w:cstheme="minorHAnsi"/>
        </w:rPr>
        <w:t xml:space="preserve"> preference is not to refer to a confidentiality agreement, but rather have the applicant indicate with an affidavit which items are </w:t>
      </w:r>
      <w:r w:rsidR="005932D1" w:rsidRPr="005932D1">
        <w:rPr>
          <w:rFonts w:eastAsia="Calibri" w:cstheme="minorHAnsi"/>
        </w:rPr>
        <w:t xml:space="preserve">confidential. </w:t>
      </w:r>
      <w:r w:rsidR="00410433">
        <w:rPr>
          <w:rFonts w:eastAsia="Calibri" w:cstheme="minorHAnsi"/>
        </w:rPr>
        <w:t>Geoff said that</w:t>
      </w:r>
      <w:r w:rsidR="005A09FB">
        <w:rPr>
          <w:rFonts w:eastAsia="Calibri" w:cstheme="minorHAnsi"/>
        </w:rPr>
        <w:t xml:space="preserve">’s how he does it with a protective order with the Public Service Commission that specifically identifies what the information is that is to be protected, and this process is okay. </w:t>
      </w:r>
    </w:p>
    <w:p w:rsidR="00E869F3" w:rsidRDefault="00E869F3" w:rsidP="005E2F3E">
      <w:pPr>
        <w:spacing w:after="0" w:line="240" w:lineRule="auto"/>
        <w:rPr>
          <w:rFonts w:eastAsia="Calibri" w:cstheme="minorHAnsi"/>
        </w:rPr>
      </w:pPr>
    </w:p>
    <w:p w:rsidR="005A09FB" w:rsidRDefault="005A09FB" w:rsidP="005E2F3E">
      <w:pPr>
        <w:spacing w:after="0" w:line="240" w:lineRule="auto"/>
        <w:rPr>
          <w:rFonts w:eastAsia="Calibri" w:cstheme="minorHAnsi"/>
        </w:rPr>
      </w:pPr>
      <w:r>
        <w:rPr>
          <w:rFonts w:eastAsia="Calibri" w:cstheme="minorHAnsi"/>
        </w:rPr>
        <w:t>After discussion, the subcommittee agreed to delete the words “</w:t>
      </w:r>
      <w:r w:rsidRPr="005A09FB">
        <w:rPr>
          <w:rFonts w:eastAsia="Calibri" w:cstheme="minorHAnsi"/>
        </w:rPr>
        <w:t>to discuss a potential confidentiality agreement and affidavit</w:t>
      </w:r>
      <w:r>
        <w:rPr>
          <w:rFonts w:eastAsia="Calibri" w:cstheme="minorHAnsi"/>
        </w:rPr>
        <w:t>” from the end of the “NOTE” section, so that is simply reads: “</w:t>
      </w:r>
      <w:r w:rsidRPr="005A09FB">
        <w:rPr>
          <w:rFonts w:eastAsia="Calibri" w:cstheme="minorHAnsi"/>
        </w:rPr>
        <w:t>NOTE: If an applicant believes that any application document(s) and/or any document(s) produced with 9-1-1 grant program funding is confidential, the applicant must contact the Department prior to submitting any application document(s)</w:t>
      </w:r>
      <w:r>
        <w:rPr>
          <w:rFonts w:eastAsia="Calibri" w:cstheme="minorHAnsi"/>
        </w:rPr>
        <w:t>.”</w:t>
      </w:r>
      <w:r w:rsidRPr="005A09FB">
        <w:rPr>
          <w:rFonts w:eastAsia="Calibri" w:cstheme="minorHAnsi"/>
        </w:rPr>
        <w:t xml:space="preserve"> </w:t>
      </w:r>
    </w:p>
    <w:p w:rsidR="005932D1" w:rsidRDefault="005932D1" w:rsidP="005E2F3E">
      <w:pPr>
        <w:spacing w:after="0" w:line="240" w:lineRule="auto"/>
        <w:rPr>
          <w:rFonts w:eastAsia="Calibri" w:cstheme="minorHAnsi"/>
        </w:rPr>
      </w:pPr>
    </w:p>
    <w:p w:rsidR="00156BE8" w:rsidRDefault="005932D1" w:rsidP="005E2F3E">
      <w:pPr>
        <w:spacing w:after="0" w:line="240" w:lineRule="auto"/>
        <w:rPr>
          <w:rFonts w:eastAsia="Calibri" w:cstheme="minorHAnsi"/>
        </w:rPr>
      </w:pPr>
      <w:r>
        <w:rPr>
          <w:rFonts w:eastAsia="Calibri" w:cstheme="minorHAnsi"/>
        </w:rPr>
        <w:t xml:space="preserve">Tim </w:t>
      </w:r>
      <w:r w:rsidR="005A09FB">
        <w:rPr>
          <w:rFonts w:eastAsia="Calibri" w:cstheme="minorHAnsi"/>
        </w:rPr>
        <w:t xml:space="preserve">Nixdorf, </w:t>
      </w:r>
      <w:r w:rsidR="005A09FB">
        <w:rPr>
          <w:rFonts w:cstheme="minorHAnsi"/>
        </w:rPr>
        <w:t>Triangle Communications,</w:t>
      </w:r>
      <w:r w:rsidR="005A09FB">
        <w:rPr>
          <w:rFonts w:eastAsia="Calibri" w:cstheme="minorHAnsi"/>
        </w:rPr>
        <w:t xml:space="preserve"> was asked for his comments. </w:t>
      </w:r>
      <w:r w:rsidR="00156BE8">
        <w:rPr>
          <w:rFonts w:eastAsia="Calibri" w:cstheme="minorHAnsi"/>
        </w:rPr>
        <w:t xml:space="preserve">Tim explained that anything his company does involves signing third-party confidentiality agreements, which </w:t>
      </w:r>
      <w:r>
        <w:rPr>
          <w:rFonts w:eastAsia="Calibri" w:cstheme="minorHAnsi"/>
        </w:rPr>
        <w:t>limit</w:t>
      </w:r>
      <w:r w:rsidR="00156BE8">
        <w:rPr>
          <w:rFonts w:eastAsia="Calibri" w:cstheme="minorHAnsi"/>
        </w:rPr>
        <w:t>s</w:t>
      </w:r>
      <w:r>
        <w:rPr>
          <w:rFonts w:eastAsia="Calibri" w:cstheme="minorHAnsi"/>
        </w:rPr>
        <w:t xml:space="preserve"> what </w:t>
      </w:r>
      <w:r w:rsidR="00156BE8">
        <w:rPr>
          <w:rFonts w:eastAsia="Calibri" w:cstheme="minorHAnsi"/>
        </w:rPr>
        <w:t>they can</w:t>
      </w:r>
      <w:r>
        <w:rPr>
          <w:rFonts w:eastAsia="Calibri" w:cstheme="minorHAnsi"/>
        </w:rPr>
        <w:t xml:space="preserve"> share. </w:t>
      </w:r>
      <w:r w:rsidR="00156BE8">
        <w:rPr>
          <w:rFonts w:eastAsia="Calibri" w:cstheme="minorHAnsi"/>
        </w:rPr>
        <w:t xml:space="preserve">So, it would be nice to know up front </w:t>
      </w:r>
      <w:r w:rsidR="002D58B8">
        <w:rPr>
          <w:rFonts w:eastAsia="Calibri" w:cstheme="minorHAnsi"/>
        </w:rPr>
        <w:t>how</w:t>
      </w:r>
      <w:r>
        <w:rPr>
          <w:rFonts w:eastAsia="Calibri" w:cstheme="minorHAnsi"/>
        </w:rPr>
        <w:t xml:space="preserve"> </w:t>
      </w:r>
      <w:r w:rsidR="00156BE8">
        <w:rPr>
          <w:rFonts w:eastAsia="Calibri" w:cstheme="minorHAnsi"/>
        </w:rPr>
        <w:t xml:space="preserve">the department is going to handle this and what it expects so he can </w:t>
      </w:r>
      <w:r w:rsidR="002D58B8">
        <w:rPr>
          <w:rFonts w:eastAsia="Calibri" w:cstheme="minorHAnsi"/>
        </w:rPr>
        <w:t>better understand</w:t>
      </w:r>
      <w:r w:rsidR="00156BE8">
        <w:rPr>
          <w:rFonts w:eastAsia="Calibri" w:cstheme="minorHAnsi"/>
        </w:rPr>
        <w:t xml:space="preserve"> what</w:t>
      </w:r>
      <w:r>
        <w:rPr>
          <w:rFonts w:eastAsia="Calibri" w:cstheme="minorHAnsi"/>
        </w:rPr>
        <w:t xml:space="preserve"> the next steps</w:t>
      </w:r>
      <w:r w:rsidR="00156BE8">
        <w:rPr>
          <w:rFonts w:eastAsia="Calibri" w:cstheme="minorHAnsi"/>
        </w:rPr>
        <w:t xml:space="preserve"> are. It would be helpful to have some sort of understanding or framework for how that’s going to happen. </w:t>
      </w:r>
      <w:r>
        <w:rPr>
          <w:rFonts w:eastAsia="Calibri" w:cstheme="minorHAnsi"/>
        </w:rPr>
        <w:t xml:space="preserve"> </w:t>
      </w:r>
    </w:p>
    <w:p w:rsidR="00156BE8" w:rsidRDefault="00156BE8" w:rsidP="005E2F3E">
      <w:pPr>
        <w:spacing w:after="0" w:line="240" w:lineRule="auto"/>
        <w:rPr>
          <w:rFonts w:eastAsia="Calibri" w:cstheme="minorHAnsi"/>
        </w:rPr>
      </w:pPr>
    </w:p>
    <w:p w:rsidR="005932D1" w:rsidRDefault="00156BE8" w:rsidP="005E2F3E">
      <w:pPr>
        <w:spacing w:after="0" w:line="240" w:lineRule="auto"/>
        <w:rPr>
          <w:rFonts w:eastAsia="Calibri" w:cstheme="minorHAnsi"/>
        </w:rPr>
      </w:pPr>
      <w:r>
        <w:rPr>
          <w:rFonts w:eastAsia="Calibri" w:cstheme="minorHAnsi"/>
        </w:rPr>
        <w:t xml:space="preserve">Quinn referred Tim to </w:t>
      </w:r>
      <w:r w:rsidR="005932D1">
        <w:rPr>
          <w:rFonts w:eastAsia="Calibri" w:cstheme="minorHAnsi"/>
        </w:rPr>
        <w:t>Appendix A</w:t>
      </w:r>
      <w:r>
        <w:rPr>
          <w:rFonts w:eastAsia="Calibri" w:cstheme="minorHAnsi"/>
        </w:rPr>
        <w:t>, Application Form,</w:t>
      </w:r>
      <w:r w:rsidR="005932D1">
        <w:rPr>
          <w:rFonts w:eastAsia="Calibri" w:cstheme="minorHAnsi"/>
        </w:rPr>
        <w:t xml:space="preserve"> Section </w:t>
      </w:r>
      <w:r w:rsidRPr="00156BE8">
        <w:rPr>
          <w:rFonts w:eastAsia="Calibri" w:cstheme="minorHAnsi"/>
        </w:rPr>
        <w:t>II. ASSISTED BUSINESS INFORMATION</w:t>
      </w:r>
      <w:r>
        <w:rPr>
          <w:rFonts w:eastAsia="Calibri" w:cstheme="minorHAnsi"/>
        </w:rPr>
        <w:t xml:space="preserve">, which asks for very basic information. With a bit of discretion, the company would not have to </w:t>
      </w:r>
      <w:r w:rsidR="005932D1">
        <w:rPr>
          <w:rFonts w:eastAsia="Calibri" w:cstheme="minorHAnsi"/>
        </w:rPr>
        <w:t xml:space="preserve">submit anything that might be confidential. </w:t>
      </w:r>
      <w:r w:rsidR="006B707F">
        <w:rPr>
          <w:rFonts w:eastAsia="Calibri" w:cstheme="minorHAnsi"/>
        </w:rPr>
        <w:t>Tim indicated that if they are asked</w:t>
      </w:r>
      <w:r w:rsidR="002D58B8">
        <w:rPr>
          <w:rFonts w:eastAsia="Calibri" w:cstheme="minorHAnsi"/>
        </w:rPr>
        <w:t xml:space="preserve"> to provide </w:t>
      </w:r>
      <w:r w:rsidR="006B707F">
        <w:rPr>
          <w:rFonts w:eastAsia="Calibri" w:cstheme="minorHAnsi"/>
        </w:rPr>
        <w:t xml:space="preserve">additional detailed information, that might end up requiring a violation of their NDAs (Non-Disclosure Agreements). Quinn said that </w:t>
      </w:r>
      <w:r w:rsidR="002D58B8">
        <w:rPr>
          <w:rFonts w:eastAsia="Calibri" w:cstheme="minorHAnsi"/>
        </w:rPr>
        <w:t xml:space="preserve">a subsequent </w:t>
      </w:r>
      <w:r w:rsidR="006B707F">
        <w:rPr>
          <w:rFonts w:eastAsia="Calibri" w:cstheme="minorHAnsi"/>
        </w:rPr>
        <w:t xml:space="preserve">section that said </w:t>
      </w:r>
      <w:r w:rsidR="005932D1">
        <w:rPr>
          <w:rFonts w:eastAsia="Calibri" w:cstheme="minorHAnsi"/>
        </w:rPr>
        <w:t>the department c</w:t>
      </w:r>
      <w:r w:rsidR="006B707F">
        <w:rPr>
          <w:rFonts w:eastAsia="Calibri" w:cstheme="minorHAnsi"/>
        </w:rPr>
        <w:t>ould</w:t>
      </w:r>
      <w:r w:rsidR="005932D1">
        <w:rPr>
          <w:rFonts w:eastAsia="Calibri" w:cstheme="minorHAnsi"/>
        </w:rPr>
        <w:t xml:space="preserve"> ask for additional information</w:t>
      </w:r>
      <w:r w:rsidR="006B707F">
        <w:rPr>
          <w:rFonts w:eastAsia="Calibri" w:cstheme="minorHAnsi"/>
        </w:rPr>
        <w:t xml:space="preserve"> ha</w:t>
      </w:r>
      <w:r w:rsidR="002D58B8">
        <w:rPr>
          <w:rFonts w:eastAsia="Calibri" w:cstheme="minorHAnsi"/>
        </w:rPr>
        <w:t>s</w:t>
      </w:r>
      <w:r w:rsidR="006B707F">
        <w:rPr>
          <w:rFonts w:eastAsia="Calibri" w:cstheme="minorHAnsi"/>
        </w:rPr>
        <w:t xml:space="preserve"> been eliminated</w:t>
      </w:r>
      <w:r w:rsidR="005932D1">
        <w:rPr>
          <w:rFonts w:eastAsia="Calibri" w:cstheme="minorHAnsi"/>
        </w:rPr>
        <w:t xml:space="preserve">. </w:t>
      </w:r>
      <w:r w:rsidR="006B707F">
        <w:rPr>
          <w:rFonts w:eastAsia="Calibri" w:cstheme="minorHAnsi"/>
        </w:rPr>
        <w:t>An applicant w</w:t>
      </w:r>
      <w:r w:rsidR="00CF3DF0">
        <w:rPr>
          <w:rFonts w:eastAsia="Calibri" w:cstheme="minorHAnsi"/>
        </w:rPr>
        <w:t xml:space="preserve">on’t be penalized for not providing sufficient information. There is no statutory guidance. </w:t>
      </w:r>
      <w:r w:rsidR="006B707F">
        <w:rPr>
          <w:rFonts w:eastAsia="Calibri" w:cstheme="minorHAnsi"/>
        </w:rPr>
        <w:t>F</w:t>
      </w:r>
      <w:r w:rsidR="00CF3DF0">
        <w:rPr>
          <w:rFonts w:eastAsia="Calibri" w:cstheme="minorHAnsi"/>
        </w:rPr>
        <w:t>unding award decision</w:t>
      </w:r>
      <w:r w:rsidR="006B707F">
        <w:rPr>
          <w:rFonts w:eastAsia="Calibri" w:cstheme="minorHAnsi"/>
        </w:rPr>
        <w:t xml:space="preserve">s will have to be </w:t>
      </w:r>
      <w:r w:rsidR="00CF3DF0">
        <w:rPr>
          <w:rFonts w:eastAsia="Calibri" w:cstheme="minorHAnsi"/>
        </w:rPr>
        <w:t>based on the information provided</w:t>
      </w:r>
      <w:r w:rsidR="002D58B8">
        <w:rPr>
          <w:rFonts w:eastAsia="Calibri" w:cstheme="minorHAnsi"/>
        </w:rPr>
        <w:t xml:space="preserve"> in the application. </w:t>
      </w:r>
    </w:p>
    <w:p w:rsidR="00BA5FA9" w:rsidRPr="00CF3DF0" w:rsidRDefault="00BA5FA9" w:rsidP="005E2F3E">
      <w:pPr>
        <w:spacing w:after="0" w:line="240" w:lineRule="auto"/>
        <w:rPr>
          <w:rFonts w:eastAsia="Calibri" w:cstheme="minorHAnsi"/>
        </w:rPr>
      </w:pPr>
    </w:p>
    <w:p w:rsidR="00CF3DF0" w:rsidRDefault="00CF3DF0" w:rsidP="005E2F3E">
      <w:pPr>
        <w:spacing w:after="0" w:line="240" w:lineRule="auto"/>
        <w:rPr>
          <w:rFonts w:eastAsia="Calibri" w:cstheme="minorHAnsi"/>
        </w:rPr>
      </w:pPr>
      <w:r>
        <w:rPr>
          <w:rFonts w:eastAsia="Calibri" w:cstheme="minorHAnsi"/>
        </w:rPr>
        <w:t>Geoff w</w:t>
      </w:r>
      <w:r w:rsidR="00FB09A2">
        <w:rPr>
          <w:rFonts w:eastAsia="Calibri" w:cstheme="minorHAnsi"/>
        </w:rPr>
        <w:t>ants to</w:t>
      </w:r>
      <w:r>
        <w:rPr>
          <w:rFonts w:eastAsia="Calibri" w:cstheme="minorHAnsi"/>
        </w:rPr>
        <w:t xml:space="preserve"> ponder these changes.</w:t>
      </w:r>
      <w:r w:rsidR="00421366">
        <w:rPr>
          <w:rFonts w:eastAsia="Calibri" w:cstheme="minorHAnsi"/>
        </w:rPr>
        <w:t xml:space="preserve"> He </w:t>
      </w:r>
      <w:r w:rsidR="002C4907">
        <w:rPr>
          <w:rFonts w:eastAsia="Calibri" w:cstheme="minorHAnsi"/>
        </w:rPr>
        <w:t>expressed concern</w:t>
      </w:r>
      <w:r w:rsidR="00421366">
        <w:rPr>
          <w:rFonts w:eastAsia="Calibri" w:cstheme="minorHAnsi"/>
        </w:rPr>
        <w:t xml:space="preserve"> that a provider ask</w:t>
      </w:r>
      <w:r w:rsidR="002C4907">
        <w:rPr>
          <w:rFonts w:eastAsia="Calibri" w:cstheme="minorHAnsi"/>
        </w:rPr>
        <w:t>ing</w:t>
      </w:r>
      <w:r w:rsidR="00421366">
        <w:rPr>
          <w:rFonts w:eastAsia="Calibri" w:cstheme="minorHAnsi"/>
        </w:rPr>
        <w:t xml:space="preserve"> for a</w:t>
      </w:r>
      <w:r w:rsidR="002C4907">
        <w:rPr>
          <w:rFonts w:eastAsia="Calibri" w:cstheme="minorHAnsi"/>
        </w:rPr>
        <w:t xml:space="preserve"> c</w:t>
      </w:r>
      <w:r w:rsidR="00421366">
        <w:rPr>
          <w:rFonts w:eastAsia="Calibri" w:cstheme="minorHAnsi"/>
        </w:rPr>
        <w:t xml:space="preserve">onfidentiality agreement </w:t>
      </w:r>
      <w:r w:rsidR="00AA71DA">
        <w:rPr>
          <w:rFonts w:eastAsia="Calibri" w:cstheme="minorHAnsi"/>
        </w:rPr>
        <w:t>could potentially</w:t>
      </w:r>
      <w:r w:rsidR="00421366">
        <w:rPr>
          <w:rFonts w:eastAsia="Calibri" w:cstheme="minorHAnsi"/>
        </w:rPr>
        <w:t xml:space="preserve"> be </w:t>
      </w:r>
      <w:r w:rsidR="002C4907">
        <w:rPr>
          <w:rFonts w:eastAsia="Calibri" w:cstheme="minorHAnsi"/>
        </w:rPr>
        <w:t xml:space="preserve">at a disadvantage because of </w:t>
      </w:r>
      <w:r w:rsidR="00E91832">
        <w:rPr>
          <w:rFonts w:eastAsia="Calibri" w:cstheme="minorHAnsi"/>
        </w:rPr>
        <w:t>doing so</w:t>
      </w:r>
      <w:r w:rsidR="002C4907">
        <w:rPr>
          <w:rFonts w:eastAsia="Calibri" w:cstheme="minorHAnsi"/>
        </w:rPr>
        <w:t xml:space="preserve">. </w:t>
      </w:r>
    </w:p>
    <w:p w:rsidR="00FB09A2" w:rsidRDefault="00FB09A2" w:rsidP="00FB09A2">
      <w:pPr>
        <w:pStyle w:val="NoSpacing"/>
        <w:rPr>
          <w:rFonts w:asciiTheme="minorHAnsi" w:hAnsiTheme="minorHAnsi" w:cstheme="minorHAnsi"/>
          <w:b/>
        </w:rPr>
      </w:pPr>
    </w:p>
    <w:p w:rsidR="00FB09A2" w:rsidRDefault="00FB09A2" w:rsidP="00FB09A2">
      <w:pPr>
        <w:pStyle w:val="NoSpacing"/>
        <w:rPr>
          <w:rFonts w:asciiTheme="minorHAnsi" w:hAnsiTheme="minorHAnsi" w:cstheme="minorHAnsi"/>
        </w:rPr>
      </w:pPr>
      <w:r w:rsidRPr="007637DA">
        <w:rPr>
          <w:rFonts w:asciiTheme="minorHAnsi" w:hAnsiTheme="minorHAnsi" w:cstheme="minorHAnsi"/>
          <w:b/>
        </w:rPr>
        <w:t xml:space="preserve">F. </w:t>
      </w:r>
      <w:r w:rsidRPr="000D727D">
        <w:rPr>
          <w:rFonts w:asciiTheme="minorHAnsi" w:hAnsiTheme="minorHAnsi" w:cstheme="minorHAnsi"/>
          <w:b/>
        </w:rPr>
        <w:t>APPLICATION REVIEW &amp; GRANT AWARDS</w:t>
      </w:r>
      <w:r>
        <w:rPr>
          <w:rFonts w:asciiTheme="minorHAnsi" w:hAnsiTheme="minorHAnsi" w:cstheme="minorHAnsi"/>
        </w:rPr>
        <w:t>:</w:t>
      </w:r>
    </w:p>
    <w:p w:rsidR="00E91832" w:rsidRPr="00E91832" w:rsidRDefault="002C4907" w:rsidP="00E91832">
      <w:pPr>
        <w:spacing w:after="0" w:line="240" w:lineRule="auto"/>
        <w:rPr>
          <w:rFonts w:eastAsia="Calibri" w:cstheme="minorHAnsi"/>
        </w:rPr>
      </w:pPr>
      <w:r>
        <w:rPr>
          <w:rFonts w:eastAsia="Calibri" w:cstheme="minorHAnsi"/>
        </w:rPr>
        <w:t>Quinn brought to the attention of the subcommittee that the following</w:t>
      </w:r>
      <w:r w:rsidR="00FB09A2">
        <w:rPr>
          <w:rFonts w:eastAsia="Calibri" w:cstheme="minorHAnsi"/>
        </w:rPr>
        <w:t xml:space="preserve"> text has been stricken</w:t>
      </w:r>
      <w:r>
        <w:rPr>
          <w:rFonts w:eastAsia="Calibri" w:cstheme="minorHAnsi"/>
        </w:rPr>
        <w:t xml:space="preserve"> from this section: “</w:t>
      </w:r>
      <w:r w:rsidR="00E91832" w:rsidRPr="007B224B">
        <w:rPr>
          <w:rFonts w:eastAsia="Calibri" w:cstheme="minorHAnsi"/>
          <w:b/>
        </w:rPr>
        <w:t>Grant Awards and Funding Levels Will Be Determined by Factors Such As</w:t>
      </w:r>
      <w:r w:rsidR="00E91832" w:rsidRPr="00E91832">
        <w:rPr>
          <w:rFonts w:eastAsia="Calibri" w:cstheme="minorHAnsi"/>
        </w:rPr>
        <w:t xml:space="preserve">: </w:t>
      </w:r>
    </w:p>
    <w:p w:rsidR="00E91832" w:rsidRPr="00E91832" w:rsidRDefault="00E91832" w:rsidP="00E91832">
      <w:pPr>
        <w:spacing w:after="0" w:line="240" w:lineRule="auto"/>
        <w:ind w:left="720" w:hanging="360"/>
        <w:rPr>
          <w:rFonts w:eastAsia="Calibri" w:cstheme="minorHAnsi"/>
        </w:rPr>
      </w:pPr>
      <w:r w:rsidRPr="00E91832">
        <w:rPr>
          <w:rFonts w:eastAsia="Calibri" w:cstheme="minorHAnsi"/>
        </w:rPr>
        <w:t>a.</w:t>
      </w:r>
      <w:r w:rsidRPr="00E91832">
        <w:rPr>
          <w:rFonts w:eastAsia="Calibri" w:cstheme="minorHAnsi"/>
        </w:rPr>
        <w:tab/>
        <w:t xml:space="preserve">The availability of funding; </w:t>
      </w:r>
    </w:p>
    <w:p w:rsidR="00E91832" w:rsidRPr="00E91832" w:rsidRDefault="00E91832" w:rsidP="00E91832">
      <w:pPr>
        <w:spacing w:after="0" w:line="240" w:lineRule="auto"/>
        <w:ind w:left="720" w:hanging="360"/>
        <w:rPr>
          <w:rFonts w:eastAsia="Calibri" w:cstheme="minorHAnsi"/>
        </w:rPr>
      </w:pPr>
      <w:r w:rsidRPr="00E91832">
        <w:rPr>
          <w:rFonts w:eastAsia="Calibri" w:cstheme="minorHAnsi"/>
        </w:rPr>
        <w:t>b.</w:t>
      </w:r>
      <w:r w:rsidRPr="00E91832">
        <w:rPr>
          <w:rFonts w:eastAsia="Calibri" w:cstheme="minorHAnsi"/>
        </w:rPr>
        <w:tab/>
        <w:t>Local participation and commitment documented with letters of support (letters of support should be addressed to the 9-1-1 Advisory Council);</w:t>
      </w:r>
    </w:p>
    <w:p w:rsidR="00E91832" w:rsidRPr="00E91832" w:rsidRDefault="00E91832" w:rsidP="00E91832">
      <w:pPr>
        <w:spacing w:after="0" w:line="240" w:lineRule="auto"/>
        <w:ind w:left="720" w:hanging="360"/>
        <w:rPr>
          <w:rFonts w:eastAsia="Calibri" w:cstheme="minorHAnsi"/>
        </w:rPr>
      </w:pPr>
      <w:r w:rsidRPr="00E91832">
        <w:rPr>
          <w:rFonts w:eastAsia="Calibri" w:cstheme="minorHAnsi"/>
        </w:rPr>
        <w:t>c.</w:t>
      </w:r>
      <w:r w:rsidRPr="00E91832">
        <w:rPr>
          <w:rFonts w:eastAsia="Calibri" w:cstheme="minorHAnsi"/>
        </w:rPr>
        <w:tab/>
        <w:t>The community and regional public safety need; and</w:t>
      </w:r>
    </w:p>
    <w:p w:rsidR="00F27A49" w:rsidRDefault="00E91832" w:rsidP="00E91832">
      <w:pPr>
        <w:spacing w:after="0" w:line="240" w:lineRule="auto"/>
        <w:ind w:left="720" w:hanging="360"/>
        <w:rPr>
          <w:rFonts w:eastAsia="Calibri" w:cstheme="minorHAnsi"/>
        </w:rPr>
      </w:pPr>
      <w:r w:rsidRPr="00E91832">
        <w:rPr>
          <w:rFonts w:eastAsia="Calibri" w:cstheme="minorHAnsi"/>
        </w:rPr>
        <w:t>d.</w:t>
      </w:r>
      <w:r w:rsidRPr="00E91832">
        <w:rPr>
          <w:rFonts w:eastAsia="Calibri" w:cstheme="minorHAnsi"/>
        </w:rPr>
        <w:tab/>
        <w:t>Project readiness to proceed immediately upon notification of award.</w:t>
      </w:r>
      <w:r>
        <w:rPr>
          <w:rFonts w:eastAsia="Calibri" w:cstheme="minorHAnsi"/>
        </w:rPr>
        <w:t>”</w:t>
      </w:r>
    </w:p>
    <w:p w:rsidR="00E91832" w:rsidRDefault="00E91832" w:rsidP="00E91832">
      <w:pPr>
        <w:spacing w:after="0" w:line="240" w:lineRule="auto"/>
        <w:ind w:left="720" w:hanging="360"/>
        <w:rPr>
          <w:rFonts w:eastAsia="Calibri" w:cstheme="minorHAnsi"/>
        </w:rPr>
      </w:pPr>
      <w:r>
        <w:rPr>
          <w:rFonts w:eastAsia="Calibri" w:cstheme="minorHAnsi"/>
        </w:rPr>
        <w:t xml:space="preserve"> </w:t>
      </w:r>
    </w:p>
    <w:p w:rsidR="00CF3DF0" w:rsidRDefault="00180B8C" w:rsidP="00E91832">
      <w:pPr>
        <w:spacing w:after="0" w:line="240" w:lineRule="auto"/>
        <w:rPr>
          <w:rFonts w:eastAsia="Calibri" w:cstheme="minorHAnsi"/>
        </w:rPr>
      </w:pPr>
      <w:r>
        <w:rPr>
          <w:rFonts w:eastAsia="Calibri" w:cstheme="minorHAnsi"/>
        </w:rPr>
        <w:t>All</w:t>
      </w:r>
      <w:r w:rsidR="00E91832">
        <w:rPr>
          <w:rFonts w:eastAsia="Calibri" w:cstheme="minorHAnsi"/>
        </w:rPr>
        <w:t xml:space="preserve"> this text has been deleted because there was no statutory basis for it and the language used was not definitive. </w:t>
      </w:r>
      <w:r w:rsidR="00FB09A2">
        <w:rPr>
          <w:rFonts w:eastAsia="Calibri" w:cstheme="minorHAnsi"/>
        </w:rPr>
        <w:t xml:space="preserve"> </w:t>
      </w:r>
      <w:r w:rsidR="00E91832">
        <w:rPr>
          <w:rFonts w:eastAsia="Calibri" w:cstheme="minorHAnsi"/>
        </w:rPr>
        <w:t>The “</w:t>
      </w:r>
      <w:r w:rsidR="00E91832" w:rsidRPr="00E91832">
        <w:rPr>
          <w:rFonts w:eastAsia="Calibri" w:cstheme="minorHAnsi"/>
        </w:rPr>
        <w:t>Grant Award Preference</w:t>
      </w:r>
      <w:r w:rsidR="00E91832">
        <w:rPr>
          <w:rFonts w:eastAsia="Calibri" w:cstheme="minorHAnsi"/>
        </w:rPr>
        <w:t xml:space="preserve">” language is still in the draft document. </w:t>
      </w:r>
    </w:p>
    <w:p w:rsidR="00FB09A2" w:rsidRDefault="00FB09A2" w:rsidP="005E2F3E">
      <w:pPr>
        <w:spacing w:after="0" w:line="240" w:lineRule="auto"/>
        <w:rPr>
          <w:rFonts w:eastAsia="Calibri" w:cstheme="minorHAnsi"/>
        </w:rPr>
      </w:pPr>
    </w:p>
    <w:p w:rsidR="009B3FEF" w:rsidRDefault="00CE6339" w:rsidP="00CE6339">
      <w:pPr>
        <w:pStyle w:val="NoSpacing"/>
        <w:rPr>
          <w:rFonts w:asciiTheme="minorHAnsi" w:hAnsiTheme="minorHAnsi" w:cstheme="minorHAnsi"/>
        </w:rPr>
      </w:pPr>
      <w:r>
        <w:rPr>
          <w:rFonts w:asciiTheme="minorHAnsi" w:hAnsiTheme="minorHAnsi" w:cstheme="minorHAnsi"/>
        </w:rPr>
        <w:t xml:space="preserve">Quinn reviewed the proposed calendar year activity list. </w:t>
      </w:r>
      <w:bookmarkStart w:id="3" w:name="_Hlk507578864"/>
      <w:r>
        <w:rPr>
          <w:rFonts w:asciiTheme="minorHAnsi" w:hAnsiTheme="minorHAnsi" w:cstheme="minorHAnsi"/>
        </w:rPr>
        <w:t xml:space="preserve">The proposal to </w:t>
      </w:r>
      <w:r w:rsidR="009B3FEF" w:rsidRPr="009B3FEF">
        <w:rPr>
          <w:rFonts w:asciiTheme="minorHAnsi" w:hAnsiTheme="minorHAnsi" w:cstheme="minorHAnsi"/>
        </w:rPr>
        <w:t xml:space="preserve">accept applications during the period of June 1 to </w:t>
      </w:r>
      <w:r>
        <w:rPr>
          <w:rFonts w:asciiTheme="minorHAnsi" w:hAnsiTheme="minorHAnsi" w:cstheme="minorHAnsi"/>
        </w:rPr>
        <w:t xml:space="preserve">July </w:t>
      </w:r>
      <w:r w:rsidR="00A75FDA">
        <w:rPr>
          <w:rFonts w:asciiTheme="minorHAnsi" w:hAnsiTheme="minorHAnsi" w:cstheme="minorHAnsi"/>
        </w:rPr>
        <w:t>3</w:t>
      </w:r>
      <w:r>
        <w:rPr>
          <w:rFonts w:asciiTheme="minorHAnsi" w:hAnsiTheme="minorHAnsi" w:cstheme="minorHAnsi"/>
        </w:rPr>
        <w:t>1</w:t>
      </w:r>
      <w:r w:rsidR="009B3FEF" w:rsidRPr="009B3FEF">
        <w:rPr>
          <w:rFonts w:asciiTheme="minorHAnsi" w:hAnsiTheme="minorHAnsi" w:cstheme="minorHAnsi"/>
        </w:rPr>
        <w:t xml:space="preserve"> </w:t>
      </w:r>
      <w:r w:rsidR="00CF3DF0">
        <w:rPr>
          <w:rFonts w:asciiTheme="minorHAnsi" w:hAnsiTheme="minorHAnsi" w:cstheme="minorHAnsi"/>
        </w:rPr>
        <w:t xml:space="preserve">won’t </w:t>
      </w:r>
      <w:r>
        <w:rPr>
          <w:rFonts w:asciiTheme="minorHAnsi" w:hAnsiTheme="minorHAnsi" w:cstheme="minorHAnsi"/>
        </w:rPr>
        <w:t xml:space="preserve">work because of the overlap with the end of the </w:t>
      </w:r>
      <w:r w:rsidR="00A75FDA">
        <w:rPr>
          <w:rFonts w:asciiTheme="minorHAnsi" w:hAnsiTheme="minorHAnsi" w:cstheme="minorHAnsi"/>
        </w:rPr>
        <w:t xml:space="preserve">state </w:t>
      </w:r>
      <w:r>
        <w:rPr>
          <w:rFonts w:asciiTheme="minorHAnsi" w:hAnsiTheme="minorHAnsi" w:cstheme="minorHAnsi"/>
        </w:rPr>
        <w:t>fiscal year. We won’t be ab</w:t>
      </w:r>
      <w:r w:rsidR="00CF3DF0">
        <w:rPr>
          <w:rFonts w:asciiTheme="minorHAnsi" w:hAnsiTheme="minorHAnsi" w:cstheme="minorHAnsi"/>
        </w:rPr>
        <w:t>le to determine the</w:t>
      </w:r>
      <w:r w:rsidR="00A75FDA">
        <w:rPr>
          <w:rFonts w:asciiTheme="minorHAnsi" w:hAnsiTheme="minorHAnsi" w:cstheme="minorHAnsi"/>
        </w:rPr>
        <w:t xml:space="preserve"> available</w:t>
      </w:r>
      <w:r w:rsidR="00CF3DF0">
        <w:rPr>
          <w:rFonts w:asciiTheme="minorHAnsi" w:hAnsiTheme="minorHAnsi" w:cstheme="minorHAnsi"/>
        </w:rPr>
        <w:t xml:space="preserve"> </w:t>
      </w:r>
      <w:r>
        <w:rPr>
          <w:rFonts w:asciiTheme="minorHAnsi" w:hAnsiTheme="minorHAnsi" w:cstheme="minorHAnsi"/>
        </w:rPr>
        <w:t xml:space="preserve">fund balance </w:t>
      </w:r>
      <w:r w:rsidR="00CF3DF0">
        <w:rPr>
          <w:rFonts w:asciiTheme="minorHAnsi" w:hAnsiTheme="minorHAnsi" w:cstheme="minorHAnsi"/>
        </w:rPr>
        <w:t xml:space="preserve">in the account </w:t>
      </w:r>
      <w:r w:rsidR="00A75FDA">
        <w:rPr>
          <w:rFonts w:asciiTheme="minorHAnsi" w:hAnsiTheme="minorHAnsi" w:cstheme="minorHAnsi"/>
        </w:rPr>
        <w:t>until all fiscal year-end transaction entrie</w:t>
      </w:r>
      <w:r w:rsidR="00CF3DF0">
        <w:rPr>
          <w:rFonts w:asciiTheme="minorHAnsi" w:hAnsiTheme="minorHAnsi" w:cstheme="minorHAnsi"/>
        </w:rPr>
        <w:t xml:space="preserve">s </w:t>
      </w:r>
      <w:r w:rsidR="00A75FDA">
        <w:rPr>
          <w:rFonts w:asciiTheme="minorHAnsi" w:hAnsiTheme="minorHAnsi" w:cstheme="minorHAnsi"/>
        </w:rPr>
        <w:t>have been completed, which typically does not happen until September. The text was amended to read that applications will be</w:t>
      </w:r>
      <w:r w:rsidR="00A75FDA" w:rsidRPr="00A75FDA">
        <w:rPr>
          <w:rFonts w:asciiTheme="minorHAnsi" w:hAnsiTheme="minorHAnsi" w:cstheme="minorHAnsi"/>
        </w:rPr>
        <w:t xml:space="preserve"> accept</w:t>
      </w:r>
      <w:r w:rsidR="00A75FDA">
        <w:rPr>
          <w:rFonts w:asciiTheme="minorHAnsi" w:hAnsiTheme="minorHAnsi" w:cstheme="minorHAnsi"/>
        </w:rPr>
        <w:t>ed from</w:t>
      </w:r>
      <w:r w:rsidR="00A75FDA" w:rsidRPr="00A75FDA">
        <w:rPr>
          <w:rFonts w:asciiTheme="minorHAnsi" w:hAnsiTheme="minorHAnsi" w:cstheme="minorHAnsi"/>
        </w:rPr>
        <w:t xml:space="preserve"> July 1 to September 30</w:t>
      </w:r>
      <w:r w:rsidR="00A75FDA">
        <w:rPr>
          <w:rFonts w:asciiTheme="minorHAnsi" w:hAnsiTheme="minorHAnsi" w:cstheme="minorHAnsi"/>
        </w:rPr>
        <w:t xml:space="preserve">. </w:t>
      </w:r>
      <w:bookmarkEnd w:id="3"/>
      <w:r w:rsidR="00A75FDA">
        <w:rPr>
          <w:rFonts w:asciiTheme="minorHAnsi" w:hAnsiTheme="minorHAnsi" w:cstheme="minorHAnsi"/>
        </w:rPr>
        <w:t>At that time, we will know what the available funds balance is</w:t>
      </w:r>
      <w:r w:rsidR="007E7527">
        <w:rPr>
          <w:rFonts w:asciiTheme="minorHAnsi" w:hAnsiTheme="minorHAnsi" w:cstheme="minorHAnsi"/>
        </w:rPr>
        <w:t>,</w:t>
      </w:r>
      <w:r w:rsidR="00A75FDA">
        <w:rPr>
          <w:rFonts w:asciiTheme="minorHAnsi" w:hAnsiTheme="minorHAnsi" w:cstheme="minorHAnsi"/>
        </w:rPr>
        <w:t xml:space="preserve"> and that information can be provided to the Advisory C</w:t>
      </w:r>
      <w:r w:rsidR="007E7527">
        <w:rPr>
          <w:rFonts w:asciiTheme="minorHAnsi" w:hAnsiTheme="minorHAnsi" w:cstheme="minorHAnsi"/>
        </w:rPr>
        <w:t>o</w:t>
      </w:r>
      <w:r w:rsidR="00A75FDA">
        <w:rPr>
          <w:rFonts w:asciiTheme="minorHAnsi" w:hAnsiTheme="minorHAnsi" w:cstheme="minorHAnsi"/>
        </w:rPr>
        <w:t xml:space="preserve">uncil. </w:t>
      </w:r>
      <w:r w:rsidR="00B904DA">
        <w:rPr>
          <w:rFonts w:asciiTheme="minorHAnsi" w:hAnsiTheme="minorHAnsi" w:cstheme="minorHAnsi"/>
        </w:rPr>
        <w:t xml:space="preserve">In SFY 2018 </w:t>
      </w:r>
      <w:r w:rsidR="00B904DA">
        <w:rPr>
          <w:rFonts w:asciiTheme="minorHAnsi" w:hAnsiTheme="minorHAnsi" w:cstheme="minorHAnsi"/>
        </w:rPr>
        <w:lastRenderedPageBreak/>
        <w:t>t</w:t>
      </w:r>
      <w:r w:rsidR="007E7527">
        <w:rPr>
          <w:rFonts w:asciiTheme="minorHAnsi" w:hAnsiTheme="minorHAnsi" w:cstheme="minorHAnsi"/>
        </w:rPr>
        <w:t xml:space="preserve">ransactions in this account will be made </w:t>
      </w:r>
      <w:r w:rsidR="00B904DA">
        <w:rPr>
          <w:rFonts w:asciiTheme="minorHAnsi" w:hAnsiTheme="minorHAnsi" w:cstheme="minorHAnsi"/>
        </w:rPr>
        <w:t>in</w:t>
      </w:r>
      <w:r w:rsidR="007E7527">
        <w:rPr>
          <w:rFonts w:asciiTheme="minorHAnsi" w:hAnsiTheme="minorHAnsi" w:cstheme="minorHAnsi"/>
        </w:rPr>
        <w:t xml:space="preserve"> </w:t>
      </w:r>
      <w:r w:rsidR="00CF3DF0">
        <w:rPr>
          <w:rFonts w:asciiTheme="minorHAnsi" w:hAnsiTheme="minorHAnsi" w:cstheme="minorHAnsi"/>
        </w:rPr>
        <w:t>Aug</w:t>
      </w:r>
      <w:r w:rsidR="00B904DA">
        <w:rPr>
          <w:rFonts w:asciiTheme="minorHAnsi" w:hAnsiTheme="minorHAnsi" w:cstheme="minorHAnsi"/>
        </w:rPr>
        <w:t>ust</w:t>
      </w:r>
      <w:r w:rsidR="00CF3DF0">
        <w:rPr>
          <w:rFonts w:asciiTheme="minorHAnsi" w:hAnsiTheme="minorHAnsi" w:cstheme="minorHAnsi"/>
        </w:rPr>
        <w:t xml:space="preserve"> </w:t>
      </w:r>
      <w:r w:rsidR="00B904DA">
        <w:rPr>
          <w:rFonts w:asciiTheme="minorHAnsi" w:hAnsiTheme="minorHAnsi" w:cstheme="minorHAnsi"/>
        </w:rPr>
        <w:t>2018</w:t>
      </w:r>
      <w:r w:rsidR="007E7527">
        <w:rPr>
          <w:rFonts w:asciiTheme="minorHAnsi" w:hAnsiTheme="minorHAnsi" w:cstheme="minorHAnsi"/>
        </w:rPr>
        <w:t>;</w:t>
      </w:r>
      <w:r w:rsidR="00CF3DF0">
        <w:rPr>
          <w:rFonts w:asciiTheme="minorHAnsi" w:hAnsiTheme="minorHAnsi" w:cstheme="minorHAnsi"/>
        </w:rPr>
        <w:t xml:space="preserve"> so</w:t>
      </w:r>
      <w:r w:rsidR="007E7527">
        <w:rPr>
          <w:rFonts w:asciiTheme="minorHAnsi" w:hAnsiTheme="minorHAnsi" w:cstheme="minorHAnsi"/>
        </w:rPr>
        <w:t>,</w:t>
      </w:r>
      <w:r w:rsidR="00CF3DF0">
        <w:rPr>
          <w:rFonts w:asciiTheme="minorHAnsi" w:hAnsiTheme="minorHAnsi" w:cstheme="minorHAnsi"/>
        </w:rPr>
        <w:t xml:space="preserve"> we will not know the available fund balance until </w:t>
      </w:r>
      <w:r w:rsidR="007E7527">
        <w:rPr>
          <w:rFonts w:asciiTheme="minorHAnsi" w:hAnsiTheme="minorHAnsi" w:cstheme="minorHAnsi"/>
        </w:rPr>
        <w:t>September</w:t>
      </w:r>
      <w:r w:rsidR="00B904DA">
        <w:rPr>
          <w:rFonts w:asciiTheme="minorHAnsi" w:hAnsiTheme="minorHAnsi" w:cstheme="minorHAnsi"/>
        </w:rPr>
        <w:t xml:space="preserve"> 2018</w:t>
      </w:r>
      <w:r w:rsidR="00CF3DF0">
        <w:rPr>
          <w:rFonts w:asciiTheme="minorHAnsi" w:hAnsiTheme="minorHAnsi" w:cstheme="minorHAnsi"/>
        </w:rPr>
        <w:t xml:space="preserve">. Geoff </w:t>
      </w:r>
      <w:r w:rsidR="007E7527">
        <w:rPr>
          <w:rFonts w:asciiTheme="minorHAnsi" w:hAnsiTheme="minorHAnsi" w:cstheme="minorHAnsi"/>
        </w:rPr>
        <w:t xml:space="preserve">clarified that his intention with his edits was to </w:t>
      </w:r>
      <w:r w:rsidR="00CF3DF0">
        <w:rPr>
          <w:rFonts w:asciiTheme="minorHAnsi" w:hAnsiTheme="minorHAnsi" w:cstheme="minorHAnsi"/>
        </w:rPr>
        <w:t xml:space="preserve">compress the application </w:t>
      </w:r>
      <w:r w:rsidR="007E7527">
        <w:rPr>
          <w:rFonts w:asciiTheme="minorHAnsi" w:hAnsiTheme="minorHAnsi" w:cstheme="minorHAnsi"/>
        </w:rPr>
        <w:t xml:space="preserve">process </w:t>
      </w:r>
      <w:r w:rsidR="00CF3DF0">
        <w:rPr>
          <w:rFonts w:asciiTheme="minorHAnsi" w:hAnsiTheme="minorHAnsi" w:cstheme="minorHAnsi"/>
        </w:rPr>
        <w:t>time period.</w:t>
      </w:r>
      <w:r w:rsidR="002C4907">
        <w:rPr>
          <w:rFonts w:asciiTheme="minorHAnsi" w:hAnsiTheme="minorHAnsi" w:cstheme="minorHAnsi"/>
        </w:rPr>
        <w:t xml:space="preserve"> </w:t>
      </w:r>
    </w:p>
    <w:p w:rsidR="001E1D77" w:rsidRDefault="001E1D77" w:rsidP="00CF3DF0">
      <w:pPr>
        <w:pStyle w:val="NoSpacing"/>
        <w:rPr>
          <w:rFonts w:asciiTheme="minorHAnsi" w:hAnsiTheme="minorHAnsi" w:cstheme="minorHAnsi"/>
        </w:rPr>
      </w:pPr>
    </w:p>
    <w:p w:rsidR="00CF3DF0" w:rsidRDefault="007E7527" w:rsidP="00CF3DF0">
      <w:pPr>
        <w:pStyle w:val="NoSpacing"/>
        <w:rPr>
          <w:rFonts w:asciiTheme="minorHAnsi" w:hAnsiTheme="minorHAnsi" w:cstheme="minorHAnsi"/>
        </w:rPr>
      </w:pPr>
      <w:r>
        <w:rPr>
          <w:rFonts w:asciiTheme="minorHAnsi" w:hAnsiTheme="minorHAnsi" w:cstheme="minorHAnsi"/>
        </w:rPr>
        <w:t xml:space="preserve">Quinn indicated that </w:t>
      </w:r>
      <w:r w:rsidR="00CF3DF0">
        <w:rPr>
          <w:rFonts w:asciiTheme="minorHAnsi" w:hAnsiTheme="minorHAnsi" w:cstheme="minorHAnsi"/>
        </w:rPr>
        <w:t xml:space="preserve">other </w:t>
      </w:r>
      <w:r>
        <w:rPr>
          <w:rFonts w:asciiTheme="minorHAnsi" w:hAnsiTheme="minorHAnsi" w:cstheme="minorHAnsi"/>
        </w:rPr>
        <w:t xml:space="preserve">important </w:t>
      </w:r>
      <w:r w:rsidR="00CF3DF0">
        <w:rPr>
          <w:rFonts w:asciiTheme="minorHAnsi" w:hAnsiTheme="minorHAnsi" w:cstheme="minorHAnsi"/>
        </w:rPr>
        <w:t>dates</w:t>
      </w:r>
      <w:r>
        <w:rPr>
          <w:rFonts w:asciiTheme="minorHAnsi" w:hAnsiTheme="minorHAnsi" w:cstheme="minorHAnsi"/>
        </w:rPr>
        <w:t>, such as t</w:t>
      </w:r>
      <w:r w:rsidR="00CF3DF0">
        <w:rPr>
          <w:rFonts w:asciiTheme="minorHAnsi" w:hAnsiTheme="minorHAnsi" w:cstheme="minorHAnsi"/>
        </w:rPr>
        <w:t xml:space="preserve">he 9-1-1 </w:t>
      </w:r>
      <w:r w:rsidR="004E4198">
        <w:rPr>
          <w:rFonts w:asciiTheme="minorHAnsi" w:hAnsiTheme="minorHAnsi" w:cstheme="minorHAnsi"/>
        </w:rPr>
        <w:t xml:space="preserve">Advisory Council </w:t>
      </w:r>
      <w:r w:rsidR="00CF3DF0">
        <w:rPr>
          <w:rFonts w:asciiTheme="minorHAnsi" w:hAnsiTheme="minorHAnsi" w:cstheme="minorHAnsi"/>
        </w:rPr>
        <w:t>meet</w:t>
      </w:r>
      <w:r>
        <w:rPr>
          <w:rFonts w:asciiTheme="minorHAnsi" w:hAnsiTheme="minorHAnsi" w:cstheme="minorHAnsi"/>
        </w:rPr>
        <w:t>ings, were not included in the grant application guidelines. The current quarterly meeting schedule is the second Thursday of the month. Quinn discussed the schedule and how it meshes with the 9</w:t>
      </w:r>
      <w:r>
        <w:rPr>
          <w:rFonts w:asciiTheme="minorHAnsi" w:hAnsiTheme="minorHAnsi" w:cstheme="minorHAnsi"/>
        </w:rPr>
        <w:noBreakHyphen/>
        <w:t xml:space="preserve">1-1 Advisory Council meetings. </w:t>
      </w:r>
    </w:p>
    <w:p w:rsidR="001E34E8" w:rsidRDefault="001E34E8" w:rsidP="00CF3DF0">
      <w:pPr>
        <w:pStyle w:val="NoSpacing"/>
        <w:rPr>
          <w:rFonts w:asciiTheme="minorHAnsi" w:hAnsiTheme="minorHAnsi" w:cstheme="minorHAnsi"/>
        </w:rPr>
      </w:pPr>
    </w:p>
    <w:p w:rsidR="001E34E8" w:rsidRDefault="007E7527" w:rsidP="001E34E8">
      <w:pPr>
        <w:pStyle w:val="NoSpacing"/>
        <w:rPr>
          <w:rFonts w:asciiTheme="minorHAnsi" w:hAnsiTheme="minorHAnsi" w:cstheme="minorHAnsi"/>
        </w:rPr>
      </w:pPr>
      <w:r>
        <w:rPr>
          <w:rFonts w:asciiTheme="minorHAnsi" w:hAnsiTheme="minorHAnsi" w:cstheme="minorHAnsi"/>
        </w:rPr>
        <w:t xml:space="preserve">Geoff also had some questions about </w:t>
      </w:r>
      <w:r w:rsidR="001E34E8">
        <w:rPr>
          <w:rFonts w:asciiTheme="minorHAnsi" w:hAnsiTheme="minorHAnsi" w:cstheme="minorHAnsi"/>
        </w:rPr>
        <w:t xml:space="preserve">consistency </w:t>
      </w:r>
      <w:r>
        <w:rPr>
          <w:rFonts w:asciiTheme="minorHAnsi" w:hAnsiTheme="minorHAnsi" w:cstheme="minorHAnsi"/>
        </w:rPr>
        <w:t xml:space="preserve">in wording </w:t>
      </w:r>
      <w:r w:rsidR="001E34E8">
        <w:rPr>
          <w:rFonts w:asciiTheme="minorHAnsi" w:hAnsiTheme="minorHAnsi" w:cstheme="minorHAnsi"/>
        </w:rPr>
        <w:t xml:space="preserve">between </w:t>
      </w:r>
      <w:r w:rsidR="004F4A10">
        <w:rPr>
          <w:rFonts w:asciiTheme="minorHAnsi" w:hAnsiTheme="minorHAnsi" w:cstheme="minorHAnsi"/>
        </w:rPr>
        <w:t>“</w:t>
      </w:r>
      <w:r w:rsidR="001E34E8">
        <w:rPr>
          <w:rFonts w:asciiTheme="minorHAnsi" w:hAnsiTheme="minorHAnsi" w:cstheme="minorHAnsi"/>
        </w:rPr>
        <w:t xml:space="preserve">the </w:t>
      </w:r>
      <w:r w:rsidR="00380E27">
        <w:rPr>
          <w:rFonts w:asciiTheme="minorHAnsi" w:hAnsiTheme="minorHAnsi" w:cstheme="minorHAnsi"/>
        </w:rPr>
        <w:t>D</w:t>
      </w:r>
      <w:r w:rsidR="001E34E8">
        <w:rPr>
          <w:rFonts w:asciiTheme="minorHAnsi" w:hAnsiTheme="minorHAnsi" w:cstheme="minorHAnsi"/>
        </w:rPr>
        <w:t>epartment</w:t>
      </w:r>
      <w:r w:rsidR="004F4A10">
        <w:rPr>
          <w:rFonts w:asciiTheme="minorHAnsi" w:hAnsiTheme="minorHAnsi" w:cstheme="minorHAnsi"/>
        </w:rPr>
        <w:t>”</w:t>
      </w:r>
      <w:r w:rsidR="001E34E8">
        <w:rPr>
          <w:rFonts w:asciiTheme="minorHAnsi" w:hAnsiTheme="minorHAnsi" w:cstheme="minorHAnsi"/>
        </w:rPr>
        <w:t xml:space="preserve"> and </w:t>
      </w:r>
      <w:r w:rsidR="004F4A10">
        <w:rPr>
          <w:rFonts w:asciiTheme="minorHAnsi" w:hAnsiTheme="minorHAnsi" w:cstheme="minorHAnsi"/>
        </w:rPr>
        <w:t>“</w:t>
      </w:r>
      <w:r w:rsidR="001E34E8">
        <w:rPr>
          <w:rFonts w:asciiTheme="minorHAnsi" w:hAnsiTheme="minorHAnsi" w:cstheme="minorHAnsi"/>
        </w:rPr>
        <w:t xml:space="preserve">the </w:t>
      </w:r>
      <w:r w:rsidR="00380E27">
        <w:rPr>
          <w:rFonts w:asciiTheme="minorHAnsi" w:hAnsiTheme="minorHAnsi" w:cstheme="minorHAnsi"/>
        </w:rPr>
        <w:t>D</w:t>
      </w:r>
      <w:r w:rsidR="001E34E8">
        <w:rPr>
          <w:rFonts w:asciiTheme="minorHAnsi" w:hAnsiTheme="minorHAnsi" w:cstheme="minorHAnsi"/>
        </w:rPr>
        <w:t>irector.</w:t>
      </w:r>
      <w:r w:rsidR="004F4A10">
        <w:rPr>
          <w:rFonts w:asciiTheme="minorHAnsi" w:hAnsiTheme="minorHAnsi" w:cstheme="minorHAnsi"/>
        </w:rPr>
        <w:t>”</w:t>
      </w:r>
      <w:r w:rsidR="001E34E8">
        <w:rPr>
          <w:rFonts w:asciiTheme="minorHAnsi" w:hAnsiTheme="minorHAnsi" w:cstheme="minorHAnsi"/>
        </w:rPr>
        <w:t xml:space="preserve"> </w:t>
      </w:r>
      <w:r w:rsidR="004F4A10">
        <w:rPr>
          <w:rFonts w:asciiTheme="minorHAnsi" w:hAnsiTheme="minorHAnsi" w:cstheme="minorHAnsi"/>
        </w:rPr>
        <w:t>Quinn reported that the third bullet was changed to read: “</w:t>
      </w:r>
      <w:r w:rsidR="004F4A10" w:rsidRPr="004F4A10">
        <w:rPr>
          <w:rFonts w:asciiTheme="minorHAnsi" w:hAnsiTheme="minorHAnsi" w:cstheme="minorHAnsi"/>
        </w:rPr>
        <w:t>The 9-1-1 Advisory Council and the Department will make final grant awards</w:t>
      </w:r>
      <w:r w:rsidR="004F4A10">
        <w:rPr>
          <w:rFonts w:asciiTheme="minorHAnsi" w:hAnsiTheme="minorHAnsi" w:cstheme="minorHAnsi"/>
        </w:rPr>
        <w:t>. . .” Even though</w:t>
      </w:r>
      <w:r w:rsidR="004F4A10" w:rsidRPr="004F4A10">
        <w:rPr>
          <w:rFonts w:asciiTheme="minorHAnsi" w:hAnsiTheme="minorHAnsi" w:cstheme="minorHAnsi"/>
        </w:rPr>
        <w:t xml:space="preserve"> </w:t>
      </w:r>
      <w:r>
        <w:rPr>
          <w:rFonts w:asciiTheme="minorHAnsi" w:hAnsiTheme="minorHAnsi" w:cstheme="minorHAnsi"/>
        </w:rPr>
        <w:t xml:space="preserve">Quinn believes that the </w:t>
      </w:r>
      <w:r w:rsidR="00380E27">
        <w:rPr>
          <w:rFonts w:asciiTheme="minorHAnsi" w:hAnsiTheme="minorHAnsi" w:cstheme="minorHAnsi"/>
        </w:rPr>
        <w:t>D</w:t>
      </w:r>
      <w:r>
        <w:rPr>
          <w:rFonts w:asciiTheme="minorHAnsi" w:hAnsiTheme="minorHAnsi" w:cstheme="minorHAnsi"/>
        </w:rPr>
        <w:t xml:space="preserve">epartment is authorized </w:t>
      </w:r>
      <w:r w:rsidR="004F4A10">
        <w:rPr>
          <w:rFonts w:asciiTheme="minorHAnsi" w:hAnsiTheme="minorHAnsi" w:cstheme="minorHAnsi"/>
        </w:rPr>
        <w:t xml:space="preserve">by the legislature in statute to make final grant awards, he changed the wording to reflect the </w:t>
      </w:r>
      <w:r>
        <w:rPr>
          <w:rFonts w:asciiTheme="minorHAnsi" w:hAnsiTheme="minorHAnsi" w:cstheme="minorHAnsi"/>
        </w:rPr>
        <w:t xml:space="preserve">intent that the </w:t>
      </w:r>
      <w:r w:rsidR="00380E27">
        <w:rPr>
          <w:rFonts w:asciiTheme="minorHAnsi" w:hAnsiTheme="minorHAnsi" w:cstheme="minorHAnsi"/>
        </w:rPr>
        <w:t>D</w:t>
      </w:r>
      <w:r>
        <w:rPr>
          <w:rFonts w:asciiTheme="minorHAnsi" w:hAnsiTheme="minorHAnsi" w:cstheme="minorHAnsi"/>
        </w:rPr>
        <w:t xml:space="preserve">epartment would receive advice from the </w:t>
      </w:r>
      <w:r w:rsidR="004E4198" w:rsidRPr="004E4198">
        <w:rPr>
          <w:rFonts w:asciiTheme="minorHAnsi" w:hAnsiTheme="minorHAnsi" w:cstheme="minorHAnsi"/>
        </w:rPr>
        <w:t>9-1-1 Advisory Council</w:t>
      </w:r>
      <w:r>
        <w:rPr>
          <w:rFonts w:asciiTheme="minorHAnsi" w:hAnsiTheme="minorHAnsi" w:cstheme="minorHAnsi"/>
        </w:rPr>
        <w:t xml:space="preserve">. </w:t>
      </w:r>
      <w:r w:rsidR="004F4A10">
        <w:rPr>
          <w:rFonts w:asciiTheme="minorHAnsi" w:hAnsiTheme="minorHAnsi" w:cstheme="minorHAnsi"/>
        </w:rPr>
        <w:t xml:space="preserve">The 9-1-1 Advisory Council as a body is not authorized to make the awards; the </w:t>
      </w:r>
      <w:r w:rsidR="00380E27">
        <w:rPr>
          <w:rFonts w:asciiTheme="minorHAnsi" w:hAnsiTheme="minorHAnsi" w:cstheme="minorHAnsi"/>
        </w:rPr>
        <w:t>D</w:t>
      </w:r>
      <w:r w:rsidR="004F4A10">
        <w:rPr>
          <w:rFonts w:asciiTheme="minorHAnsi" w:hAnsiTheme="minorHAnsi" w:cstheme="minorHAnsi"/>
        </w:rPr>
        <w:t>epartment is</w:t>
      </w:r>
      <w:r w:rsidR="001B5AFC">
        <w:rPr>
          <w:rFonts w:asciiTheme="minorHAnsi" w:hAnsiTheme="minorHAnsi" w:cstheme="minorHAnsi"/>
        </w:rPr>
        <w:t xml:space="preserve">. </w:t>
      </w:r>
    </w:p>
    <w:p w:rsidR="001E34E8" w:rsidRDefault="001E34E8" w:rsidP="001E34E8">
      <w:pPr>
        <w:pStyle w:val="NoSpacing"/>
        <w:rPr>
          <w:rFonts w:asciiTheme="minorHAnsi" w:hAnsiTheme="minorHAnsi" w:cstheme="minorHAnsi"/>
        </w:rPr>
      </w:pPr>
    </w:p>
    <w:p w:rsidR="0086674D" w:rsidRDefault="001B5AFC" w:rsidP="001E34E8">
      <w:pPr>
        <w:pStyle w:val="NoSpacing"/>
        <w:rPr>
          <w:rFonts w:asciiTheme="minorHAnsi" w:hAnsiTheme="minorHAnsi" w:cstheme="minorHAnsi"/>
        </w:rPr>
      </w:pPr>
      <w:r>
        <w:rPr>
          <w:rFonts w:asciiTheme="minorHAnsi" w:hAnsiTheme="minorHAnsi" w:cstheme="minorHAnsi"/>
        </w:rPr>
        <w:t>Under</w:t>
      </w:r>
      <w:r w:rsidR="00330346">
        <w:rPr>
          <w:rFonts w:asciiTheme="minorHAnsi" w:hAnsiTheme="minorHAnsi" w:cstheme="minorHAnsi"/>
        </w:rPr>
        <w:t xml:space="preserve"> </w:t>
      </w:r>
      <w:r>
        <w:rPr>
          <w:rFonts w:asciiTheme="minorHAnsi" w:hAnsiTheme="minorHAnsi" w:cstheme="minorHAnsi"/>
        </w:rPr>
        <w:t>“</w:t>
      </w:r>
      <w:r w:rsidR="00330346">
        <w:rPr>
          <w:rFonts w:asciiTheme="minorHAnsi" w:hAnsiTheme="minorHAnsi" w:cstheme="minorHAnsi"/>
        </w:rPr>
        <w:t>D</w:t>
      </w:r>
      <w:r w:rsidR="001E34E8">
        <w:rPr>
          <w:rFonts w:asciiTheme="minorHAnsi" w:hAnsiTheme="minorHAnsi" w:cstheme="minorHAnsi"/>
        </w:rPr>
        <w:t xml:space="preserve">epartment </w:t>
      </w:r>
      <w:r w:rsidR="00330346">
        <w:rPr>
          <w:rFonts w:asciiTheme="minorHAnsi" w:hAnsiTheme="minorHAnsi" w:cstheme="minorHAnsi"/>
        </w:rPr>
        <w:t>D</w:t>
      </w:r>
      <w:r w:rsidR="001E34E8">
        <w:rPr>
          <w:rFonts w:asciiTheme="minorHAnsi" w:hAnsiTheme="minorHAnsi" w:cstheme="minorHAnsi"/>
        </w:rPr>
        <w:t xml:space="preserve">uties and </w:t>
      </w:r>
      <w:r w:rsidR="00330346">
        <w:rPr>
          <w:rFonts w:asciiTheme="minorHAnsi" w:hAnsiTheme="minorHAnsi" w:cstheme="minorHAnsi"/>
        </w:rPr>
        <w:t>P</w:t>
      </w:r>
      <w:r w:rsidR="001E34E8">
        <w:rPr>
          <w:rFonts w:asciiTheme="minorHAnsi" w:hAnsiTheme="minorHAnsi" w:cstheme="minorHAnsi"/>
        </w:rPr>
        <w:t>owers</w:t>
      </w:r>
      <w:r>
        <w:rPr>
          <w:rFonts w:asciiTheme="minorHAnsi" w:hAnsiTheme="minorHAnsi" w:cstheme="minorHAnsi"/>
        </w:rPr>
        <w:t xml:space="preserve">” </w:t>
      </w:r>
      <w:r w:rsidR="00330346">
        <w:rPr>
          <w:rFonts w:asciiTheme="minorHAnsi" w:hAnsiTheme="minorHAnsi" w:cstheme="minorHAnsi"/>
        </w:rPr>
        <w:t>in the MCA</w:t>
      </w:r>
      <w:r>
        <w:rPr>
          <w:rFonts w:asciiTheme="minorHAnsi" w:hAnsiTheme="minorHAnsi" w:cstheme="minorHAnsi"/>
        </w:rPr>
        <w:t xml:space="preserve"> (10-4-107), subsection (2)(c)</w:t>
      </w:r>
      <w:r w:rsidR="00756CD9">
        <w:rPr>
          <w:rFonts w:asciiTheme="minorHAnsi" w:hAnsiTheme="minorHAnsi" w:cstheme="minorHAnsi"/>
        </w:rPr>
        <w:t xml:space="preserve"> </w:t>
      </w:r>
      <w:r>
        <w:rPr>
          <w:rFonts w:asciiTheme="minorHAnsi" w:hAnsiTheme="minorHAnsi" w:cstheme="minorHAnsi"/>
        </w:rPr>
        <w:t xml:space="preserve">the </w:t>
      </w:r>
      <w:r w:rsidR="00380E27">
        <w:rPr>
          <w:rFonts w:asciiTheme="minorHAnsi" w:hAnsiTheme="minorHAnsi" w:cstheme="minorHAnsi"/>
        </w:rPr>
        <w:t>D</w:t>
      </w:r>
      <w:r>
        <w:rPr>
          <w:rFonts w:asciiTheme="minorHAnsi" w:hAnsiTheme="minorHAnsi" w:cstheme="minorHAnsi"/>
        </w:rPr>
        <w:t xml:space="preserve">epartment has </w:t>
      </w:r>
      <w:r w:rsidR="00756CD9">
        <w:rPr>
          <w:rFonts w:asciiTheme="minorHAnsi" w:hAnsiTheme="minorHAnsi" w:cstheme="minorHAnsi"/>
        </w:rPr>
        <w:t xml:space="preserve">the authority to </w:t>
      </w:r>
      <w:r>
        <w:rPr>
          <w:rFonts w:asciiTheme="minorHAnsi" w:hAnsiTheme="minorHAnsi" w:cstheme="minorHAnsi"/>
        </w:rPr>
        <w:t>provide</w:t>
      </w:r>
      <w:r w:rsidR="001E34E8">
        <w:rPr>
          <w:rFonts w:asciiTheme="minorHAnsi" w:hAnsiTheme="minorHAnsi" w:cstheme="minorHAnsi"/>
        </w:rPr>
        <w:t xml:space="preserve"> grants </w:t>
      </w:r>
      <w:r w:rsidR="00756CD9">
        <w:rPr>
          <w:rFonts w:asciiTheme="minorHAnsi" w:hAnsiTheme="minorHAnsi" w:cstheme="minorHAnsi"/>
        </w:rPr>
        <w:t xml:space="preserve">in </w:t>
      </w:r>
      <w:r>
        <w:rPr>
          <w:rFonts w:asciiTheme="minorHAnsi" w:hAnsiTheme="minorHAnsi" w:cstheme="minorHAnsi"/>
        </w:rPr>
        <w:t xml:space="preserve">accordance </w:t>
      </w:r>
      <w:r w:rsidR="00756CD9">
        <w:rPr>
          <w:rFonts w:asciiTheme="minorHAnsi" w:hAnsiTheme="minorHAnsi" w:cstheme="minorHAnsi"/>
        </w:rPr>
        <w:t xml:space="preserve">with </w:t>
      </w:r>
      <w:r>
        <w:rPr>
          <w:rFonts w:asciiTheme="minorHAnsi" w:hAnsiTheme="minorHAnsi" w:cstheme="minorHAnsi"/>
        </w:rPr>
        <w:t xml:space="preserve">10-4-306. That gives the </w:t>
      </w:r>
      <w:r w:rsidR="00380E27">
        <w:rPr>
          <w:rFonts w:asciiTheme="minorHAnsi" w:hAnsiTheme="minorHAnsi" w:cstheme="minorHAnsi"/>
        </w:rPr>
        <w:t>D</w:t>
      </w:r>
      <w:r>
        <w:rPr>
          <w:rFonts w:asciiTheme="minorHAnsi" w:hAnsiTheme="minorHAnsi" w:cstheme="minorHAnsi"/>
        </w:rPr>
        <w:t xml:space="preserve">epartment the </w:t>
      </w:r>
      <w:r w:rsidR="001E34E8">
        <w:rPr>
          <w:rFonts w:asciiTheme="minorHAnsi" w:hAnsiTheme="minorHAnsi" w:cstheme="minorHAnsi"/>
        </w:rPr>
        <w:t xml:space="preserve">direction and authorization to make the final awards. </w:t>
      </w:r>
      <w:r>
        <w:rPr>
          <w:rFonts w:asciiTheme="minorHAnsi" w:hAnsiTheme="minorHAnsi" w:cstheme="minorHAnsi"/>
        </w:rPr>
        <w:t xml:space="preserve">Geoff </w:t>
      </w:r>
      <w:r w:rsidR="0086674D">
        <w:rPr>
          <w:rFonts w:asciiTheme="minorHAnsi" w:hAnsiTheme="minorHAnsi" w:cstheme="minorHAnsi"/>
        </w:rPr>
        <w:t>summariz</w:t>
      </w:r>
      <w:r>
        <w:rPr>
          <w:rFonts w:asciiTheme="minorHAnsi" w:hAnsiTheme="minorHAnsi" w:cstheme="minorHAnsi"/>
        </w:rPr>
        <w:t>ed that references to “</w:t>
      </w:r>
      <w:r w:rsidR="00380E27">
        <w:rPr>
          <w:rFonts w:asciiTheme="minorHAnsi" w:hAnsiTheme="minorHAnsi" w:cstheme="minorHAnsi"/>
        </w:rPr>
        <w:t>D</w:t>
      </w:r>
      <w:r>
        <w:rPr>
          <w:rFonts w:asciiTheme="minorHAnsi" w:hAnsiTheme="minorHAnsi" w:cstheme="minorHAnsi"/>
        </w:rPr>
        <w:t>irector” will be replaced with the “</w:t>
      </w:r>
      <w:r w:rsidR="00380E27">
        <w:rPr>
          <w:rFonts w:asciiTheme="minorHAnsi" w:hAnsiTheme="minorHAnsi" w:cstheme="minorHAnsi"/>
        </w:rPr>
        <w:t>D</w:t>
      </w:r>
      <w:r>
        <w:rPr>
          <w:rFonts w:asciiTheme="minorHAnsi" w:hAnsiTheme="minorHAnsi" w:cstheme="minorHAnsi"/>
        </w:rPr>
        <w:t xml:space="preserve">epartment.” </w:t>
      </w:r>
    </w:p>
    <w:p w:rsidR="0086674D" w:rsidRDefault="0086674D" w:rsidP="001E34E8">
      <w:pPr>
        <w:pStyle w:val="NoSpacing"/>
        <w:rPr>
          <w:rFonts w:asciiTheme="minorHAnsi" w:hAnsiTheme="minorHAnsi" w:cstheme="minorHAnsi"/>
        </w:rPr>
      </w:pPr>
    </w:p>
    <w:p w:rsidR="001E34E8" w:rsidRDefault="00CD28DC" w:rsidP="001E34E8">
      <w:pPr>
        <w:pStyle w:val="NoSpacing"/>
        <w:rPr>
          <w:rFonts w:asciiTheme="minorHAnsi" w:hAnsiTheme="minorHAnsi" w:cstheme="minorHAnsi"/>
        </w:rPr>
      </w:pPr>
      <w:r>
        <w:rPr>
          <w:rFonts w:asciiTheme="minorHAnsi" w:hAnsiTheme="minorHAnsi" w:cstheme="minorHAnsi"/>
        </w:rPr>
        <w:t>Quinn stated that s</w:t>
      </w:r>
      <w:r w:rsidR="001E34E8">
        <w:rPr>
          <w:rFonts w:asciiTheme="minorHAnsi" w:hAnsiTheme="minorHAnsi" w:cstheme="minorHAnsi"/>
        </w:rPr>
        <w:t xml:space="preserve">taff’s </w:t>
      </w:r>
      <w:r w:rsidR="001B5AFC">
        <w:rPr>
          <w:rFonts w:asciiTheme="minorHAnsi" w:hAnsiTheme="minorHAnsi" w:cstheme="minorHAnsi"/>
        </w:rPr>
        <w:t xml:space="preserve">original </w:t>
      </w:r>
      <w:r w:rsidR="001E34E8">
        <w:rPr>
          <w:rFonts w:asciiTheme="minorHAnsi" w:hAnsiTheme="minorHAnsi" w:cstheme="minorHAnsi"/>
        </w:rPr>
        <w:t xml:space="preserve">intent </w:t>
      </w:r>
      <w:r w:rsidR="001B5AFC">
        <w:rPr>
          <w:rFonts w:asciiTheme="minorHAnsi" w:hAnsiTheme="minorHAnsi" w:cstheme="minorHAnsi"/>
        </w:rPr>
        <w:t xml:space="preserve">was </w:t>
      </w:r>
      <w:r w:rsidR="001E34E8">
        <w:rPr>
          <w:rFonts w:asciiTheme="minorHAnsi" w:hAnsiTheme="minorHAnsi" w:cstheme="minorHAnsi"/>
        </w:rPr>
        <w:t>to provide an overview of the process</w:t>
      </w:r>
      <w:r w:rsidR="001B5AFC">
        <w:rPr>
          <w:rFonts w:asciiTheme="minorHAnsi" w:hAnsiTheme="minorHAnsi" w:cstheme="minorHAnsi"/>
        </w:rPr>
        <w:t xml:space="preserve"> in Section G</w:t>
      </w:r>
      <w:r>
        <w:rPr>
          <w:rFonts w:asciiTheme="minorHAnsi" w:hAnsiTheme="minorHAnsi" w:cstheme="minorHAnsi"/>
        </w:rPr>
        <w:t>:</w:t>
      </w:r>
      <w:r w:rsidR="001B5AFC">
        <w:rPr>
          <w:rFonts w:asciiTheme="minorHAnsi" w:hAnsiTheme="minorHAnsi" w:cstheme="minorHAnsi"/>
        </w:rPr>
        <w:t xml:space="preserve"> Follow-up and Section H: Other Considerations. </w:t>
      </w:r>
      <w:r w:rsidR="001E34E8">
        <w:rPr>
          <w:rFonts w:asciiTheme="minorHAnsi" w:hAnsiTheme="minorHAnsi" w:cstheme="minorHAnsi"/>
        </w:rPr>
        <w:t xml:space="preserve">That </w:t>
      </w:r>
      <w:r>
        <w:rPr>
          <w:rFonts w:asciiTheme="minorHAnsi" w:hAnsiTheme="minorHAnsi" w:cstheme="minorHAnsi"/>
        </w:rPr>
        <w:t xml:space="preserve">content </w:t>
      </w:r>
      <w:r w:rsidR="001E34E8">
        <w:rPr>
          <w:rFonts w:asciiTheme="minorHAnsi" w:hAnsiTheme="minorHAnsi" w:cstheme="minorHAnsi"/>
        </w:rPr>
        <w:t>seems to create confusion</w:t>
      </w:r>
      <w:r w:rsidR="001B5AFC">
        <w:rPr>
          <w:rFonts w:asciiTheme="minorHAnsi" w:hAnsiTheme="minorHAnsi" w:cstheme="minorHAnsi"/>
        </w:rPr>
        <w:t xml:space="preserve"> and since </w:t>
      </w:r>
      <w:r>
        <w:rPr>
          <w:rFonts w:asciiTheme="minorHAnsi" w:hAnsiTheme="minorHAnsi" w:cstheme="minorHAnsi"/>
        </w:rPr>
        <w:t>it was</w:t>
      </w:r>
      <w:r w:rsidR="001B5AFC">
        <w:rPr>
          <w:rFonts w:asciiTheme="minorHAnsi" w:hAnsiTheme="minorHAnsi" w:cstheme="minorHAnsi"/>
        </w:rPr>
        <w:t xml:space="preserve"> just </w:t>
      </w:r>
      <w:r w:rsidR="001E34E8">
        <w:rPr>
          <w:rFonts w:asciiTheme="minorHAnsi" w:hAnsiTheme="minorHAnsi" w:cstheme="minorHAnsi"/>
        </w:rPr>
        <w:t xml:space="preserve">procedural, </w:t>
      </w:r>
      <w:r w:rsidR="001B5AFC">
        <w:rPr>
          <w:rFonts w:asciiTheme="minorHAnsi" w:hAnsiTheme="minorHAnsi" w:cstheme="minorHAnsi"/>
        </w:rPr>
        <w:t xml:space="preserve">there was really </w:t>
      </w:r>
      <w:r w:rsidR="001E34E8">
        <w:rPr>
          <w:rFonts w:asciiTheme="minorHAnsi" w:hAnsiTheme="minorHAnsi" w:cstheme="minorHAnsi"/>
        </w:rPr>
        <w:t xml:space="preserve">so </w:t>
      </w:r>
      <w:r w:rsidR="00FC6FE9">
        <w:rPr>
          <w:rFonts w:asciiTheme="minorHAnsi" w:hAnsiTheme="minorHAnsi" w:cstheme="minorHAnsi"/>
        </w:rPr>
        <w:t>n</w:t>
      </w:r>
      <w:r w:rsidR="001E34E8">
        <w:rPr>
          <w:rFonts w:asciiTheme="minorHAnsi" w:hAnsiTheme="minorHAnsi" w:cstheme="minorHAnsi"/>
        </w:rPr>
        <w:t xml:space="preserve">o need to have </w:t>
      </w:r>
      <w:r>
        <w:rPr>
          <w:rFonts w:asciiTheme="minorHAnsi" w:hAnsiTheme="minorHAnsi" w:cstheme="minorHAnsi"/>
        </w:rPr>
        <w:t>it</w:t>
      </w:r>
      <w:r w:rsidR="001E34E8">
        <w:rPr>
          <w:rFonts w:asciiTheme="minorHAnsi" w:hAnsiTheme="minorHAnsi" w:cstheme="minorHAnsi"/>
        </w:rPr>
        <w:t xml:space="preserve"> in the guidelines</w:t>
      </w:r>
      <w:r w:rsidR="001B5AFC">
        <w:rPr>
          <w:rFonts w:asciiTheme="minorHAnsi" w:hAnsiTheme="minorHAnsi" w:cstheme="minorHAnsi"/>
        </w:rPr>
        <w:t>. Hence, those</w:t>
      </w:r>
      <w:r w:rsidR="001E34E8">
        <w:rPr>
          <w:rFonts w:asciiTheme="minorHAnsi" w:hAnsiTheme="minorHAnsi" w:cstheme="minorHAnsi"/>
        </w:rPr>
        <w:t xml:space="preserve"> sections were removed. </w:t>
      </w:r>
    </w:p>
    <w:p w:rsidR="001E34E8" w:rsidRDefault="001E34E8" w:rsidP="001E34E8">
      <w:pPr>
        <w:pStyle w:val="NoSpacing"/>
        <w:rPr>
          <w:rFonts w:asciiTheme="minorHAnsi" w:hAnsiTheme="minorHAnsi" w:cstheme="minorHAnsi"/>
        </w:rPr>
      </w:pPr>
    </w:p>
    <w:p w:rsidR="001E34E8" w:rsidRDefault="00CD28DC" w:rsidP="001E34E8">
      <w:pPr>
        <w:pStyle w:val="NoSpacing"/>
        <w:rPr>
          <w:rFonts w:asciiTheme="minorHAnsi" w:hAnsiTheme="minorHAnsi" w:cstheme="minorHAnsi"/>
        </w:rPr>
      </w:pPr>
      <w:r>
        <w:rPr>
          <w:rFonts w:asciiTheme="minorHAnsi" w:hAnsiTheme="minorHAnsi" w:cstheme="minorHAnsi"/>
        </w:rPr>
        <w:t>Geoff asked</w:t>
      </w:r>
      <w:r w:rsidR="00CC4DAC">
        <w:rPr>
          <w:rFonts w:asciiTheme="minorHAnsi" w:hAnsiTheme="minorHAnsi" w:cstheme="minorHAnsi"/>
        </w:rPr>
        <w:t>,</w:t>
      </w:r>
      <w:r>
        <w:rPr>
          <w:rFonts w:asciiTheme="minorHAnsi" w:hAnsiTheme="minorHAnsi" w:cstheme="minorHAnsi"/>
        </w:rPr>
        <w:t xml:space="preserve"> “</w:t>
      </w:r>
      <w:r w:rsidR="00CC4DAC">
        <w:rPr>
          <w:rFonts w:asciiTheme="minorHAnsi" w:hAnsiTheme="minorHAnsi" w:cstheme="minorHAnsi"/>
        </w:rPr>
        <w:t>W</w:t>
      </w:r>
      <w:r>
        <w:rPr>
          <w:rFonts w:asciiTheme="minorHAnsi" w:hAnsiTheme="minorHAnsi" w:cstheme="minorHAnsi"/>
        </w:rPr>
        <w:t xml:space="preserve">ho is the </w:t>
      </w:r>
      <w:r w:rsidR="001E34E8">
        <w:rPr>
          <w:rFonts w:asciiTheme="minorHAnsi" w:hAnsiTheme="minorHAnsi" w:cstheme="minorHAnsi"/>
        </w:rPr>
        <w:t>Department</w:t>
      </w:r>
      <w:r>
        <w:rPr>
          <w:rFonts w:asciiTheme="minorHAnsi" w:hAnsiTheme="minorHAnsi" w:cstheme="minorHAnsi"/>
        </w:rPr>
        <w:t>?” Quinn indicated that the</w:t>
      </w:r>
      <w:r w:rsidR="001E34E8">
        <w:rPr>
          <w:rFonts w:asciiTheme="minorHAnsi" w:hAnsiTheme="minorHAnsi" w:cstheme="minorHAnsi"/>
        </w:rPr>
        <w:t xml:space="preserve"> </w:t>
      </w:r>
      <w:r>
        <w:rPr>
          <w:rFonts w:asciiTheme="minorHAnsi" w:hAnsiTheme="minorHAnsi" w:cstheme="minorHAnsi"/>
        </w:rPr>
        <w:t xml:space="preserve">Department </w:t>
      </w:r>
      <w:r w:rsidR="001E34E8">
        <w:rPr>
          <w:rFonts w:asciiTheme="minorHAnsi" w:hAnsiTheme="minorHAnsi" w:cstheme="minorHAnsi"/>
        </w:rPr>
        <w:t>as identified in statute is the Department of Administration</w:t>
      </w:r>
      <w:r>
        <w:rPr>
          <w:rFonts w:asciiTheme="minorHAnsi" w:hAnsiTheme="minorHAnsi" w:cstheme="minorHAnsi"/>
        </w:rPr>
        <w:t>, provided for in Title 2, Chapter 15, Part 10</w:t>
      </w:r>
      <w:r w:rsidR="001E34E8">
        <w:rPr>
          <w:rFonts w:asciiTheme="minorHAnsi" w:hAnsiTheme="minorHAnsi" w:cstheme="minorHAnsi"/>
        </w:rPr>
        <w:t xml:space="preserve">. </w:t>
      </w:r>
      <w:r w:rsidR="00CC4DAC">
        <w:rPr>
          <w:rFonts w:asciiTheme="minorHAnsi" w:hAnsiTheme="minorHAnsi" w:cstheme="minorHAnsi"/>
        </w:rPr>
        <w:t xml:space="preserve">The </w:t>
      </w:r>
      <w:r w:rsidR="00380E27">
        <w:rPr>
          <w:rFonts w:asciiTheme="minorHAnsi" w:hAnsiTheme="minorHAnsi" w:cstheme="minorHAnsi"/>
        </w:rPr>
        <w:t>D</w:t>
      </w:r>
      <w:r w:rsidR="00CC4DAC">
        <w:rPr>
          <w:rFonts w:asciiTheme="minorHAnsi" w:hAnsiTheme="minorHAnsi" w:cstheme="minorHAnsi"/>
        </w:rPr>
        <w:t xml:space="preserve">epartment has the authority to </w:t>
      </w:r>
      <w:r w:rsidR="001E34E8">
        <w:rPr>
          <w:rFonts w:asciiTheme="minorHAnsi" w:hAnsiTheme="minorHAnsi" w:cstheme="minorHAnsi"/>
        </w:rPr>
        <w:t xml:space="preserve">sign and </w:t>
      </w:r>
      <w:r w:rsidR="00CC4DAC">
        <w:rPr>
          <w:rFonts w:asciiTheme="minorHAnsi" w:hAnsiTheme="minorHAnsi" w:cstheme="minorHAnsi"/>
        </w:rPr>
        <w:t>execute</w:t>
      </w:r>
      <w:r w:rsidR="001E34E8">
        <w:rPr>
          <w:rFonts w:asciiTheme="minorHAnsi" w:hAnsiTheme="minorHAnsi" w:cstheme="minorHAnsi"/>
        </w:rPr>
        <w:t xml:space="preserve"> contracts</w:t>
      </w:r>
      <w:r w:rsidR="00CC4DAC">
        <w:rPr>
          <w:rFonts w:asciiTheme="minorHAnsi" w:hAnsiTheme="minorHAnsi" w:cstheme="minorHAnsi"/>
        </w:rPr>
        <w:t xml:space="preserve"> and to sign and approve expenditures. Typically, the </w:t>
      </w:r>
      <w:r w:rsidR="00380E27">
        <w:rPr>
          <w:rFonts w:asciiTheme="minorHAnsi" w:hAnsiTheme="minorHAnsi" w:cstheme="minorHAnsi"/>
        </w:rPr>
        <w:t>D</w:t>
      </w:r>
      <w:r w:rsidR="001E34E8">
        <w:rPr>
          <w:rFonts w:asciiTheme="minorHAnsi" w:hAnsiTheme="minorHAnsi" w:cstheme="minorHAnsi"/>
        </w:rPr>
        <w:t xml:space="preserve">epartment’s </w:t>
      </w:r>
      <w:r w:rsidR="00380E27">
        <w:rPr>
          <w:rFonts w:asciiTheme="minorHAnsi" w:hAnsiTheme="minorHAnsi" w:cstheme="minorHAnsi"/>
        </w:rPr>
        <w:t>D</w:t>
      </w:r>
      <w:r w:rsidR="00CC4DAC">
        <w:rPr>
          <w:rFonts w:asciiTheme="minorHAnsi" w:hAnsiTheme="minorHAnsi" w:cstheme="minorHAnsi"/>
        </w:rPr>
        <w:t xml:space="preserve">irector or the </w:t>
      </w:r>
      <w:r w:rsidR="00380E27">
        <w:rPr>
          <w:rFonts w:asciiTheme="minorHAnsi" w:hAnsiTheme="minorHAnsi" w:cstheme="minorHAnsi"/>
        </w:rPr>
        <w:t>D</w:t>
      </w:r>
      <w:r w:rsidR="00CC4DAC">
        <w:rPr>
          <w:rFonts w:asciiTheme="minorHAnsi" w:hAnsiTheme="minorHAnsi" w:cstheme="minorHAnsi"/>
        </w:rPr>
        <w:t xml:space="preserve">irector’s delegate </w:t>
      </w:r>
      <w:r w:rsidR="001E34E8">
        <w:rPr>
          <w:rFonts w:asciiTheme="minorHAnsi" w:hAnsiTheme="minorHAnsi" w:cstheme="minorHAnsi"/>
        </w:rPr>
        <w:t xml:space="preserve">would be </w:t>
      </w:r>
      <w:r w:rsidR="00CC4DAC">
        <w:rPr>
          <w:rFonts w:asciiTheme="minorHAnsi" w:hAnsiTheme="minorHAnsi" w:cstheme="minorHAnsi"/>
        </w:rPr>
        <w:t xml:space="preserve">required to sign any grant contracts. The Director is authorized to </w:t>
      </w:r>
      <w:r w:rsidR="001E34E8">
        <w:rPr>
          <w:rFonts w:asciiTheme="minorHAnsi" w:hAnsiTheme="minorHAnsi" w:cstheme="minorHAnsi"/>
        </w:rPr>
        <w:t xml:space="preserve">delegate authority. </w:t>
      </w:r>
    </w:p>
    <w:p w:rsidR="00CC4DAC" w:rsidRDefault="00CC4DAC" w:rsidP="001E34E8">
      <w:pPr>
        <w:pStyle w:val="NoSpacing"/>
        <w:rPr>
          <w:rFonts w:asciiTheme="minorHAnsi" w:hAnsiTheme="minorHAnsi" w:cstheme="minorHAnsi"/>
        </w:rPr>
      </w:pPr>
    </w:p>
    <w:p w:rsidR="00CC4DAC" w:rsidRDefault="001E34E8" w:rsidP="001E34E8">
      <w:pPr>
        <w:pStyle w:val="NoSpacing"/>
        <w:rPr>
          <w:rFonts w:asciiTheme="minorHAnsi" w:hAnsiTheme="minorHAnsi" w:cstheme="minorHAnsi"/>
        </w:rPr>
      </w:pPr>
      <w:r>
        <w:rPr>
          <w:rFonts w:asciiTheme="minorHAnsi" w:hAnsiTheme="minorHAnsi" w:cstheme="minorHAnsi"/>
        </w:rPr>
        <w:t xml:space="preserve">Steve </w:t>
      </w:r>
      <w:r w:rsidR="00CC4DAC">
        <w:rPr>
          <w:rFonts w:asciiTheme="minorHAnsi" w:hAnsiTheme="minorHAnsi" w:cstheme="minorHAnsi"/>
        </w:rPr>
        <w:t xml:space="preserve">stated that </w:t>
      </w:r>
      <w:r>
        <w:rPr>
          <w:rFonts w:asciiTheme="minorHAnsi" w:hAnsiTheme="minorHAnsi" w:cstheme="minorHAnsi"/>
        </w:rPr>
        <w:t xml:space="preserve">typically within any organization if you have an individual who is tasked by the </w:t>
      </w:r>
      <w:r w:rsidR="00380E27">
        <w:rPr>
          <w:rFonts w:asciiTheme="minorHAnsi" w:hAnsiTheme="minorHAnsi" w:cstheme="minorHAnsi"/>
        </w:rPr>
        <w:t>D</w:t>
      </w:r>
      <w:r>
        <w:rPr>
          <w:rFonts w:asciiTheme="minorHAnsi" w:hAnsiTheme="minorHAnsi" w:cstheme="minorHAnsi"/>
        </w:rPr>
        <w:t xml:space="preserve">irector to carry out a certain task and they have the authority to undertake that task, as long as the individual is acting within the scope of their duties under the </w:t>
      </w:r>
      <w:r w:rsidR="00380E27">
        <w:rPr>
          <w:rFonts w:asciiTheme="minorHAnsi" w:hAnsiTheme="minorHAnsi" w:cstheme="minorHAnsi"/>
        </w:rPr>
        <w:t>D</w:t>
      </w:r>
      <w:r w:rsidR="00CC4DAC">
        <w:rPr>
          <w:rFonts w:asciiTheme="minorHAnsi" w:hAnsiTheme="minorHAnsi" w:cstheme="minorHAnsi"/>
        </w:rPr>
        <w:t>irector of the</w:t>
      </w:r>
      <w:r w:rsidR="00380E27">
        <w:rPr>
          <w:rFonts w:asciiTheme="minorHAnsi" w:hAnsiTheme="minorHAnsi" w:cstheme="minorHAnsi"/>
        </w:rPr>
        <w:t xml:space="preserve"> H</w:t>
      </w:r>
      <w:r>
        <w:rPr>
          <w:rFonts w:asciiTheme="minorHAnsi" w:hAnsiTheme="minorHAnsi" w:cstheme="minorHAnsi"/>
        </w:rPr>
        <w:t xml:space="preserve">ead of a </w:t>
      </w:r>
      <w:r w:rsidR="00380E27">
        <w:rPr>
          <w:rFonts w:asciiTheme="minorHAnsi" w:hAnsiTheme="minorHAnsi" w:cstheme="minorHAnsi"/>
        </w:rPr>
        <w:t>D</w:t>
      </w:r>
      <w:r>
        <w:rPr>
          <w:rFonts w:asciiTheme="minorHAnsi" w:hAnsiTheme="minorHAnsi" w:cstheme="minorHAnsi"/>
        </w:rPr>
        <w:t xml:space="preserve">epartment, they are authorized to carry out those duties. </w:t>
      </w:r>
    </w:p>
    <w:p w:rsidR="00CC4DAC" w:rsidRDefault="00CC4DAC" w:rsidP="001E34E8">
      <w:pPr>
        <w:pStyle w:val="NoSpacing"/>
        <w:rPr>
          <w:rFonts w:asciiTheme="minorHAnsi" w:hAnsiTheme="minorHAnsi" w:cstheme="minorHAnsi"/>
        </w:rPr>
      </w:pPr>
    </w:p>
    <w:p w:rsidR="00CE24E1" w:rsidRDefault="001E34E8" w:rsidP="001E34E8">
      <w:pPr>
        <w:pStyle w:val="NoSpacing"/>
        <w:rPr>
          <w:rFonts w:asciiTheme="minorHAnsi" w:hAnsiTheme="minorHAnsi" w:cstheme="minorHAnsi"/>
        </w:rPr>
      </w:pPr>
      <w:r>
        <w:rPr>
          <w:rFonts w:asciiTheme="minorHAnsi" w:hAnsiTheme="minorHAnsi" w:cstheme="minorHAnsi"/>
        </w:rPr>
        <w:t xml:space="preserve">Don </w:t>
      </w:r>
      <w:r w:rsidR="00CC4DAC">
        <w:rPr>
          <w:rFonts w:asciiTheme="minorHAnsi" w:hAnsiTheme="minorHAnsi" w:cstheme="minorHAnsi"/>
        </w:rPr>
        <w:t xml:space="preserve">shared that opinion. In terms of </w:t>
      </w:r>
      <w:r>
        <w:rPr>
          <w:rFonts w:asciiTheme="minorHAnsi" w:hAnsiTheme="minorHAnsi" w:cstheme="minorHAnsi"/>
        </w:rPr>
        <w:t>past practice</w:t>
      </w:r>
      <w:r w:rsidR="00CC4DAC">
        <w:rPr>
          <w:rFonts w:asciiTheme="minorHAnsi" w:hAnsiTheme="minorHAnsi" w:cstheme="minorHAnsi"/>
        </w:rPr>
        <w:t>,</w:t>
      </w:r>
      <w:r>
        <w:rPr>
          <w:rFonts w:asciiTheme="minorHAnsi" w:hAnsiTheme="minorHAnsi" w:cstheme="minorHAnsi"/>
        </w:rPr>
        <w:t xml:space="preserve"> the </w:t>
      </w:r>
      <w:r w:rsidR="00380E27">
        <w:rPr>
          <w:rFonts w:asciiTheme="minorHAnsi" w:hAnsiTheme="minorHAnsi" w:cstheme="minorHAnsi"/>
        </w:rPr>
        <w:t>D</w:t>
      </w:r>
      <w:r>
        <w:rPr>
          <w:rFonts w:asciiTheme="minorHAnsi" w:hAnsiTheme="minorHAnsi" w:cstheme="minorHAnsi"/>
        </w:rPr>
        <w:t xml:space="preserve">epartment and the </w:t>
      </w:r>
      <w:r w:rsidR="00380E27">
        <w:rPr>
          <w:rFonts w:asciiTheme="minorHAnsi" w:hAnsiTheme="minorHAnsi" w:cstheme="minorHAnsi"/>
        </w:rPr>
        <w:t>D</w:t>
      </w:r>
      <w:r>
        <w:rPr>
          <w:rFonts w:asciiTheme="minorHAnsi" w:hAnsiTheme="minorHAnsi" w:cstheme="minorHAnsi"/>
        </w:rPr>
        <w:t>irector have historically deferred to the 9-1-1 Program</w:t>
      </w:r>
      <w:r w:rsidR="00CC4DAC">
        <w:rPr>
          <w:rFonts w:asciiTheme="minorHAnsi" w:hAnsiTheme="minorHAnsi" w:cstheme="minorHAnsi"/>
        </w:rPr>
        <w:t xml:space="preserve"> and he would expect that to continue. </w:t>
      </w:r>
      <w:r w:rsidR="001C0C44">
        <w:rPr>
          <w:rFonts w:asciiTheme="minorHAnsi" w:hAnsiTheme="minorHAnsi" w:cstheme="minorHAnsi"/>
        </w:rPr>
        <w:t xml:space="preserve">Quinn said it </w:t>
      </w:r>
      <w:r w:rsidR="00CC4DAC">
        <w:rPr>
          <w:rFonts w:asciiTheme="minorHAnsi" w:hAnsiTheme="minorHAnsi" w:cstheme="minorHAnsi"/>
        </w:rPr>
        <w:t>is our intent to always go to the 9-11 Advisory Council to request guidance and advice</w:t>
      </w:r>
      <w:r>
        <w:rPr>
          <w:rFonts w:asciiTheme="minorHAnsi" w:hAnsiTheme="minorHAnsi" w:cstheme="minorHAnsi"/>
        </w:rPr>
        <w:t xml:space="preserve">. Bill asked Quinn </w:t>
      </w:r>
      <w:r w:rsidR="00CE24E1">
        <w:rPr>
          <w:rFonts w:asciiTheme="minorHAnsi" w:hAnsiTheme="minorHAnsi" w:cstheme="minorHAnsi"/>
        </w:rPr>
        <w:t xml:space="preserve">if the </w:t>
      </w:r>
      <w:r w:rsidR="004E4198" w:rsidRPr="004E4198">
        <w:rPr>
          <w:rFonts w:asciiTheme="minorHAnsi" w:hAnsiTheme="minorHAnsi" w:cstheme="minorHAnsi"/>
        </w:rPr>
        <w:t xml:space="preserve">9-1-1 Advisory Council </w:t>
      </w:r>
      <w:r w:rsidR="00CE24E1">
        <w:rPr>
          <w:rFonts w:asciiTheme="minorHAnsi" w:hAnsiTheme="minorHAnsi" w:cstheme="minorHAnsi"/>
        </w:rPr>
        <w:t xml:space="preserve">makes a recommendation and the </w:t>
      </w:r>
      <w:r w:rsidR="00380E27">
        <w:rPr>
          <w:rFonts w:asciiTheme="minorHAnsi" w:hAnsiTheme="minorHAnsi" w:cstheme="minorHAnsi"/>
        </w:rPr>
        <w:t>D</w:t>
      </w:r>
      <w:r w:rsidR="00CE24E1">
        <w:rPr>
          <w:rFonts w:asciiTheme="minorHAnsi" w:hAnsiTheme="minorHAnsi" w:cstheme="minorHAnsi"/>
        </w:rPr>
        <w:t>epartment disagrees</w:t>
      </w:r>
      <w:r w:rsidR="00CC4DAC">
        <w:rPr>
          <w:rFonts w:asciiTheme="minorHAnsi" w:hAnsiTheme="minorHAnsi" w:cstheme="minorHAnsi"/>
        </w:rPr>
        <w:t xml:space="preserve"> with that recommendation, then does the </w:t>
      </w:r>
      <w:r w:rsidR="001C0C44">
        <w:rPr>
          <w:rFonts w:asciiTheme="minorHAnsi" w:hAnsiTheme="minorHAnsi" w:cstheme="minorHAnsi"/>
        </w:rPr>
        <w:t>D</w:t>
      </w:r>
      <w:r w:rsidR="00CC4DAC">
        <w:rPr>
          <w:rFonts w:asciiTheme="minorHAnsi" w:hAnsiTheme="minorHAnsi" w:cstheme="minorHAnsi"/>
        </w:rPr>
        <w:t xml:space="preserve">epartment has the final say? Yes. </w:t>
      </w:r>
      <w:r w:rsidR="004E4198">
        <w:rPr>
          <w:rFonts w:asciiTheme="minorHAnsi" w:hAnsiTheme="minorHAnsi" w:cstheme="minorHAnsi"/>
        </w:rPr>
        <w:t xml:space="preserve">The </w:t>
      </w:r>
      <w:r w:rsidR="004E4198" w:rsidRPr="004E4198">
        <w:rPr>
          <w:rFonts w:asciiTheme="minorHAnsi" w:hAnsiTheme="minorHAnsi" w:cstheme="minorHAnsi"/>
        </w:rPr>
        <w:t xml:space="preserve">9-1-1 Advisory Council </w:t>
      </w:r>
      <w:r w:rsidR="00CE24E1">
        <w:rPr>
          <w:rFonts w:asciiTheme="minorHAnsi" w:hAnsiTheme="minorHAnsi" w:cstheme="minorHAnsi"/>
        </w:rPr>
        <w:t xml:space="preserve">is not authorized to enter into contracts or to expend funds. </w:t>
      </w:r>
      <w:r w:rsidR="00C00BFB">
        <w:rPr>
          <w:rFonts w:asciiTheme="minorHAnsi" w:hAnsiTheme="minorHAnsi" w:cstheme="minorHAnsi"/>
        </w:rPr>
        <w:t xml:space="preserve">The legislature has authorized the </w:t>
      </w:r>
      <w:r w:rsidR="00380E27">
        <w:rPr>
          <w:rFonts w:asciiTheme="minorHAnsi" w:hAnsiTheme="minorHAnsi" w:cstheme="minorHAnsi"/>
        </w:rPr>
        <w:t>D</w:t>
      </w:r>
      <w:r w:rsidR="00C00BFB">
        <w:rPr>
          <w:rFonts w:asciiTheme="minorHAnsi" w:hAnsiTheme="minorHAnsi" w:cstheme="minorHAnsi"/>
        </w:rPr>
        <w:t xml:space="preserve">epartment to engage in contracts and expend funds. </w:t>
      </w:r>
      <w:r w:rsidR="00CE24E1">
        <w:rPr>
          <w:rFonts w:asciiTheme="minorHAnsi" w:hAnsiTheme="minorHAnsi" w:cstheme="minorHAnsi"/>
        </w:rPr>
        <w:t xml:space="preserve">The </w:t>
      </w:r>
      <w:r w:rsidR="004E4198">
        <w:rPr>
          <w:rFonts w:asciiTheme="minorHAnsi" w:hAnsiTheme="minorHAnsi" w:cstheme="minorHAnsi"/>
        </w:rPr>
        <w:t>9-1-</w:t>
      </w:r>
      <w:r w:rsidR="00C00BFB">
        <w:rPr>
          <w:rFonts w:asciiTheme="minorHAnsi" w:hAnsiTheme="minorHAnsi" w:cstheme="minorHAnsi"/>
        </w:rPr>
        <w:t>1</w:t>
      </w:r>
      <w:r w:rsidR="001B466F">
        <w:rPr>
          <w:rFonts w:asciiTheme="minorHAnsi" w:hAnsiTheme="minorHAnsi" w:cstheme="minorHAnsi"/>
        </w:rPr>
        <w:t xml:space="preserve"> </w:t>
      </w:r>
      <w:r w:rsidR="004E4198" w:rsidRPr="004E4198">
        <w:rPr>
          <w:rFonts w:asciiTheme="minorHAnsi" w:hAnsiTheme="minorHAnsi" w:cstheme="minorHAnsi"/>
        </w:rPr>
        <w:t xml:space="preserve">Advisory Council </w:t>
      </w:r>
      <w:r w:rsidR="00C00BFB">
        <w:rPr>
          <w:rFonts w:asciiTheme="minorHAnsi" w:hAnsiTheme="minorHAnsi" w:cstheme="minorHAnsi"/>
        </w:rPr>
        <w:t>advises</w:t>
      </w:r>
      <w:r w:rsidR="00CE24E1">
        <w:rPr>
          <w:rFonts w:asciiTheme="minorHAnsi" w:hAnsiTheme="minorHAnsi" w:cstheme="minorHAnsi"/>
        </w:rPr>
        <w:t xml:space="preserve"> the </w:t>
      </w:r>
      <w:r w:rsidR="00380E27">
        <w:rPr>
          <w:rFonts w:asciiTheme="minorHAnsi" w:hAnsiTheme="minorHAnsi" w:cstheme="minorHAnsi"/>
        </w:rPr>
        <w:t>D</w:t>
      </w:r>
      <w:r w:rsidR="00CE24E1">
        <w:rPr>
          <w:rFonts w:asciiTheme="minorHAnsi" w:hAnsiTheme="minorHAnsi" w:cstheme="minorHAnsi"/>
        </w:rPr>
        <w:t>epartment</w:t>
      </w:r>
      <w:r w:rsidR="00380E27">
        <w:rPr>
          <w:rFonts w:asciiTheme="minorHAnsi" w:hAnsiTheme="minorHAnsi" w:cstheme="minorHAnsi"/>
        </w:rPr>
        <w:t xml:space="preserve">, and that </w:t>
      </w:r>
      <w:r w:rsidR="00B904DA">
        <w:rPr>
          <w:rFonts w:asciiTheme="minorHAnsi" w:hAnsiTheme="minorHAnsi" w:cstheme="minorHAnsi"/>
        </w:rPr>
        <w:t>is what is in statute</w:t>
      </w:r>
      <w:r w:rsidR="00380E27">
        <w:rPr>
          <w:rFonts w:asciiTheme="minorHAnsi" w:hAnsiTheme="minorHAnsi" w:cstheme="minorHAnsi"/>
        </w:rPr>
        <w:t>, and we fully support that practice. We are directed in statute that the 9-1-1 Advisory Council is authorized to provide recommendations to the Department</w:t>
      </w:r>
      <w:r w:rsidR="00B904DA">
        <w:rPr>
          <w:rFonts w:asciiTheme="minorHAnsi" w:hAnsiTheme="minorHAnsi" w:cstheme="minorHAnsi"/>
        </w:rPr>
        <w:t xml:space="preserve"> and the Department is authorized to make the final decision</w:t>
      </w:r>
      <w:r w:rsidR="00380E27">
        <w:rPr>
          <w:rFonts w:asciiTheme="minorHAnsi" w:hAnsiTheme="minorHAnsi" w:cstheme="minorHAnsi"/>
        </w:rPr>
        <w:t xml:space="preserve">. </w:t>
      </w:r>
    </w:p>
    <w:p w:rsidR="00CE24E1" w:rsidRDefault="00CE24E1" w:rsidP="001E34E8">
      <w:pPr>
        <w:pStyle w:val="NoSpacing"/>
        <w:rPr>
          <w:rFonts w:asciiTheme="minorHAnsi" w:hAnsiTheme="minorHAnsi" w:cstheme="minorHAnsi"/>
        </w:rPr>
      </w:pPr>
    </w:p>
    <w:p w:rsidR="00CE24E1" w:rsidRDefault="00CE24E1" w:rsidP="001E34E8">
      <w:pPr>
        <w:pStyle w:val="NoSpacing"/>
        <w:rPr>
          <w:rFonts w:asciiTheme="minorHAnsi" w:hAnsiTheme="minorHAnsi" w:cstheme="minorHAnsi"/>
        </w:rPr>
      </w:pPr>
      <w:r>
        <w:rPr>
          <w:rFonts w:asciiTheme="minorHAnsi" w:hAnsiTheme="minorHAnsi" w:cstheme="minorHAnsi"/>
        </w:rPr>
        <w:t>Don</w:t>
      </w:r>
      <w:r w:rsidR="001C0C44">
        <w:rPr>
          <w:rFonts w:asciiTheme="minorHAnsi" w:hAnsiTheme="minorHAnsi" w:cstheme="minorHAnsi"/>
        </w:rPr>
        <w:t xml:space="preserve"> concurred. He referenced MCA 10-4-106, subsection (2) and 10-4-107, subsection (2)(c), which make it clear that the Department executes the grants and th</w:t>
      </w:r>
      <w:r w:rsidR="00081CB5">
        <w:rPr>
          <w:rFonts w:asciiTheme="minorHAnsi" w:hAnsiTheme="minorHAnsi" w:cstheme="minorHAnsi"/>
        </w:rPr>
        <w:t>at the</w:t>
      </w:r>
      <w:r w:rsidR="001C0C44">
        <w:rPr>
          <w:rFonts w:asciiTheme="minorHAnsi" w:hAnsiTheme="minorHAnsi" w:cstheme="minorHAnsi"/>
        </w:rPr>
        <w:t xml:space="preserve"> </w:t>
      </w:r>
      <w:r w:rsidR="004E4198" w:rsidRPr="004E4198">
        <w:rPr>
          <w:rFonts w:asciiTheme="minorHAnsi" w:hAnsiTheme="minorHAnsi" w:cstheme="minorHAnsi"/>
        </w:rPr>
        <w:t xml:space="preserve">9-1-1 Advisory Council </w:t>
      </w:r>
      <w:r>
        <w:rPr>
          <w:rFonts w:asciiTheme="minorHAnsi" w:hAnsiTheme="minorHAnsi" w:cstheme="minorHAnsi"/>
        </w:rPr>
        <w:t>provides recommendation</w:t>
      </w:r>
      <w:r w:rsidR="001C0C44">
        <w:rPr>
          <w:rFonts w:asciiTheme="minorHAnsi" w:hAnsiTheme="minorHAnsi" w:cstheme="minorHAnsi"/>
        </w:rPr>
        <w:t xml:space="preserve">s. </w:t>
      </w:r>
      <w:r>
        <w:rPr>
          <w:rFonts w:asciiTheme="minorHAnsi" w:hAnsiTheme="minorHAnsi" w:cstheme="minorHAnsi"/>
        </w:rPr>
        <w:t xml:space="preserve"> </w:t>
      </w:r>
      <w:r w:rsidR="001C0C44">
        <w:rPr>
          <w:rFonts w:asciiTheme="minorHAnsi" w:hAnsiTheme="minorHAnsi" w:cstheme="minorHAnsi"/>
        </w:rPr>
        <w:t xml:space="preserve">Geoff reiterated that he was just wondering who the Department is, and it seems to be whomever the Director has specifically delegated. </w:t>
      </w:r>
    </w:p>
    <w:p w:rsidR="00CE24E1" w:rsidRDefault="00CE24E1" w:rsidP="001E34E8">
      <w:pPr>
        <w:pStyle w:val="NoSpacing"/>
        <w:rPr>
          <w:rFonts w:asciiTheme="minorHAnsi" w:hAnsiTheme="minorHAnsi" w:cstheme="minorHAnsi"/>
        </w:rPr>
      </w:pPr>
    </w:p>
    <w:p w:rsidR="001E34E8" w:rsidRDefault="00CE24E1" w:rsidP="001E34E8">
      <w:pPr>
        <w:pStyle w:val="NoSpacing"/>
        <w:rPr>
          <w:rFonts w:asciiTheme="minorHAnsi" w:hAnsiTheme="minorHAnsi" w:cstheme="minorHAnsi"/>
        </w:rPr>
      </w:pPr>
      <w:r>
        <w:rPr>
          <w:rFonts w:asciiTheme="minorHAnsi" w:hAnsiTheme="minorHAnsi" w:cstheme="minorHAnsi"/>
        </w:rPr>
        <w:t xml:space="preserve">Quinn </w:t>
      </w:r>
      <w:r w:rsidR="009B75A1">
        <w:rPr>
          <w:rFonts w:asciiTheme="minorHAnsi" w:hAnsiTheme="minorHAnsi" w:cstheme="minorHAnsi"/>
        </w:rPr>
        <w:t xml:space="preserve">stated that </w:t>
      </w:r>
      <w:r>
        <w:rPr>
          <w:rFonts w:asciiTheme="minorHAnsi" w:hAnsiTheme="minorHAnsi" w:cstheme="minorHAnsi"/>
        </w:rPr>
        <w:t xml:space="preserve">the </w:t>
      </w:r>
      <w:r w:rsidR="009B75A1">
        <w:rPr>
          <w:rFonts w:asciiTheme="minorHAnsi" w:hAnsiTheme="minorHAnsi" w:cstheme="minorHAnsi"/>
        </w:rPr>
        <w:t>D</w:t>
      </w:r>
      <w:r>
        <w:rPr>
          <w:rFonts w:asciiTheme="minorHAnsi" w:hAnsiTheme="minorHAnsi" w:cstheme="minorHAnsi"/>
        </w:rPr>
        <w:t xml:space="preserve">irector of the </w:t>
      </w:r>
      <w:r w:rsidR="009B75A1">
        <w:rPr>
          <w:rFonts w:asciiTheme="minorHAnsi" w:hAnsiTheme="minorHAnsi" w:cstheme="minorHAnsi"/>
        </w:rPr>
        <w:t>D</w:t>
      </w:r>
      <w:r>
        <w:rPr>
          <w:rFonts w:asciiTheme="minorHAnsi" w:hAnsiTheme="minorHAnsi" w:cstheme="minorHAnsi"/>
        </w:rPr>
        <w:t>epartment</w:t>
      </w:r>
      <w:r w:rsidR="009B75A1">
        <w:rPr>
          <w:rFonts w:asciiTheme="minorHAnsi" w:hAnsiTheme="minorHAnsi" w:cstheme="minorHAnsi"/>
        </w:rPr>
        <w:t>, as a political appointee,</w:t>
      </w:r>
      <w:r>
        <w:rPr>
          <w:rFonts w:asciiTheme="minorHAnsi" w:hAnsiTheme="minorHAnsi" w:cstheme="minorHAnsi"/>
        </w:rPr>
        <w:t xml:space="preserve"> is also provided for in statute. In doing </w:t>
      </w:r>
      <w:r w:rsidR="00081CB5">
        <w:rPr>
          <w:rFonts w:asciiTheme="minorHAnsi" w:hAnsiTheme="minorHAnsi" w:cstheme="minorHAnsi"/>
        </w:rPr>
        <w:t>his</w:t>
      </w:r>
      <w:r>
        <w:rPr>
          <w:rFonts w:asciiTheme="minorHAnsi" w:hAnsiTheme="minorHAnsi" w:cstheme="minorHAnsi"/>
        </w:rPr>
        <w:t xml:space="preserve"> duty to protect the </w:t>
      </w:r>
      <w:r w:rsidR="009B75A1">
        <w:rPr>
          <w:rFonts w:asciiTheme="minorHAnsi" w:hAnsiTheme="minorHAnsi" w:cstheme="minorHAnsi"/>
        </w:rPr>
        <w:t>D</w:t>
      </w:r>
      <w:r>
        <w:rPr>
          <w:rFonts w:asciiTheme="minorHAnsi" w:hAnsiTheme="minorHAnsi" w:cstheme="minorHAnsi"/>
        </w:rPr>
        <w:t xml:space="preserve">irector, </w:t>
      </w:r>
      <w:r w:rsidR="009B75A1">
        <w:rPr>
          <w:rFonts w:asciiTheme="minorHAnsi" w:hAnsiTheme="minorHAnsi" w:cstheme="minorHAnsi"/>
        </w:rPr>
        <w:t xml:space="preserve">he </w:t>
      </w:r>
      <w:r>
        <w:rPr>
          <w:rFonts w:asciiTheme="minorHAnsi" w:hAnsiTheme="minorHAnsi" w:cstheme="minorHAnsi"/>
        </w:rPr>
        <w:t xml:space="preserve">would not be comfortable </w:t>
      </w:r>
      <w:r w:rsidR="009B75A1">
        <w:rPr>
          <w:rFonts w:asciiTheme="minorHAnsi" w:hAnsiTheme="minorHAnsi" w:cstheme="minorHAnsi"/>
        </w:rPr>
        <w:t xml:space="preserve">with changing any text that specifically made the Director </w:t>
      </w:r>
      <w:r w:rsidR="00B904DA">
        <w:rPr>
          <w:rFonts w:asciiTheme="minorHAnsi" w:hAnsiTheme="minorHAnsi" w:cstheme="minorHAnsi"/>
        </w:rPr>
        <w:t xml:space="preserve">specifically </w:t>
      </w:r>
      <w:r w:rsidR="009B75A1">
        <w:rPr>
          <w:rFonts w:asciiTheme="minorHAnsi" w:hAnsiTheme="minorHAnsi" w:cstheme="minorHAnsi"/>
        </w:rPr>
        <w:t>responsible for</w:t>
      </w:r>
      <w:r w:rsidR="00081CB5">
        <w:rPr>
          <w:rFonts w:asciiTheme="minorHAnsi" w:hAnsiTheme="minorHAnsi" w:cstheme="minorHAnsi"/>
        </w:rPr>
        <w:t xml:space="preserve"> a</w:t>
      </w:r>
      <w:r w:rsidR="009B75A1">
        <w:rPr>
          <w:rFonts w:asciiTheme="minorHAnsi" w:hAnsiTheme="minorHAnsi" w:cstheme="minorHAnsi"/>
        </w:rPr>
        <w:t xml:space="preserve"> </w:t>
      </w:r>
      <w:proofErr w:type="gramStart"/>
      <w:r w:rsidR="00081CB5">
        <w:rPr>
          <w:rFonts w:asciiTheme="minorHAnsi" w:hAnsiTheme="minorHAnsi" w:cstheme="minorHAnsi"/>
        </w:rPr>
        <w:t xml:space="preserve">particular </w:t>
      </w:r>
      <w:r w:rsidR="009B75A1">
        <w:rPr>
          <w:rFonts w:asciiTheme="minorHAnsi" w:hAnsiTheme="minorHAnsi" w:cstheme="minorHAnsi"/>
        </w:rPr>
        <w:t>decision</w:t>
      </w:r>
      <w:proofErr w:type="gramEnd"/>
      <w:r w:rsidR="009B75A1">
        <w:rPr>
          <w:rFonts w:asciiTheme="minorHAnsi" w:hAnsiTheme="minorHAnsi" w:cstheme="minorHAnsi"/>
        </w:rPr>
        <w:t>. The Director needs to be given the opportunity to delegate, and he</w:t>
      </w:r>
      <w:r w:rsidR="00081CB5">
        <w:rPr>
          <w:rFonts w:asciiTheme="minorHAnsi" w:hAnsiTheme="minorHAnsi" w:cstheme="minorHAnsi"/>
        </w:rPr>
        <w:t xml:space="preserve"> is</w:t>
      </w:r>
      <w:r>
        <w:rPr>
          <w:rFonts w:asciiTheme="minorHAnsi" w:hAnsiTheme="minorHAnsi" w:cstheme="minorHAnsi"/>
        </w:rPr>
        <w:t xml:space="preserve"> provided </w:t>
      </w:r>
      <w:r w:rsidR="009B75A1">
        <w:rPr>
          <w:rFonts w:asciiTheme="minorHAnsi" w:hAnsiTheme="minorHAnsi" w:cstheme="minorHAnsi"/>
        </w:rPr>
        <w:t>this delegation a</w:t>
      </w:r>
      <w:r>
        <w:rPr>
          <w:rFonts w:asciiTheme="minorHAnsi" w:hAnsiTheme="minorHAnsi" w:cstheme="minorHAnsi"/>
        </w:rPr>
        <w:t xml:space="preserve">uthority </w:t>
      </w:r>
      <w:r w:rsidR="009B75A1">
        <w:rPr>
          <w:rFonts w:asciiTheme="minorHAnsi" w:hAnsiTheme="minorHAnsi" w:cstheme="minorHAnsi"/>
        </w:rPr>
        <w:t>in</w:t>
      </w:r>
      <w:r>
        <w:rPr>
          <w:rFonts w:asciiTheme="minorHAnsi" w:hAnsiTheme="minorHAnsi" w:cstheme="minorHAnsi"/>
        </w:rPr>
        <w:t xml:space="preserve"> </w:t>
      </w:r>
      <w:r w:rsidR="009B75A1">
        <w:rPr>
          <w:rFonts w:asciiTheme="minorHAnsi" w:hAnsiTheme="minorHAnsi" w:cstheme="minorHAnsi"/>
        </w:rPr>
        <w:t>law</w:t>
      </w:r>
      <w:r>
        <w:rPr>
          <w:rFonts w:asciiTheme="minorHAnsi" w:hAnsiTheme="minorHAnsi" w:cstheme="minorHAnsi"/>
        </w:rPr>
        <w:t xml:space="preserve">.  </w:t>
      </w:r>
      <w:r w:rsidR="001E34E8">
        <w:rPr>
          <w:rFonts w:asciiTheme="minorHAnsi" w:hAnsiTheme="minorHAnsi" w:cstheme="minorHAnsi"/>
        </w:rPr>
        <w:t xml:space="preserve">  </w:t>
      </w:r>
    </w:p>
    <w:p w:rsidR="009B75A1" w:rsidRDefault="009B75A1" w:rsidP="001E34E8">
      <w:pPr>
        <w:pStyle w:val="NoSpacing"/>
        <w:rPr>
          <w:rFonts w:asciiTheme="minorHAnsi" w:hAnsiTheme="minorHAnsi" w:cstheme="minorHAnsi"/>
          <w:b/>
          <w:bCs/>
        </w:rPr>
      </w:pPr>
    </w:p>
    <w:p w:rsidR="009B75A1" w:rsidRPr="009B75A1" w:rsidRDefault="009B75A1" w:rsidP="009B75A1">
      <w:pPr>
        <w:pStyle w:val="NoSpacing"/>
        <w:rPr>
          <w:rFonts w:asciiTheme="minorHAnsi" w:hAnsiTheme="minorHAnsi" w:cstheme="minorHAnsi"/>
          <w:bCs/>
          <w:szCs w:val="24"/>
        </w:rPr>
      </w:pPr>
      <w:bookmarkStart w:id="4" w:name="_Hlk504999091"/>
      <w:r w:rsidRPr="009B75A1">
        <w:rPr>
          <w:rFonts w:asciiTheme="minorHAnsi" w:hAnsiTheme="minorHAnsi" w:cstheme="minorHAnsi"/>
          <w:b/>
          <w:bCs/>
          <w:szCs w:val="24"/>
        </w:rPr>
        <w:t>Grant Award Preference (10-4-306(3) MCA)</w:t>
      </w:r>
      <w:r>
        <w:rPr>
          <w:rFonts w:asciiTheme="minorHAnsi" w:hAnsiTheme="minorHAnsi" w:cstheme="minorHAnsi"/>
          <w:b/>
          <w:bCs/>
          <w:szCs w:val="24"/>
        </w:rPr>
        <w:t xml:space="preserve">: </w:t>
      </w:r>
      <w:r w:rsidRPr="009B75A1">
        <w:rPr>
          <w:rFonts w:asciiTheme="minorHAnsi" w:hAnsiTheme="minorHAnsi" w:cstheme="minorHAnsi"/>
          <w:bCs/>
          <w:szCs w:val="24"/>
        </w:rPr>
        <w:t xml:space="preserve">There were no changes made to this </w:t>
      </w:r>
      <w:r w:rsidR="007B224B">
        <w:rPr>
          <w:rFonts w:asciiTheme="minorHAnsi" w:hAnsiTheme="minorHAnsi" w:cstheme="minorHAnsi"/>
          <w:bCs/>
          <w:szCs w:val="24"/>
        </w:rPr>
        <w:t>text</w:t>
      </w:r>
      <w:r w:rsidRPr="009B75A1">
        <w:rPr>
          <w:rFonts w:asciiTheme="minorHAnsi" w:hAnsiTheme="minorHAnsi" w:cstheme="minorHAnsi"/>
          <w:bCs/>
          <w:szCs w:val="24"/>
        </w:rPr>
        <w:t xml:space="preserve">. </w:t>
      </w:r>
    </w:p>
    <w:bookmarkEnd w:id="4"/>
    <w:p w:rsidR="009B75A1" w:rsidRPr="009B75A1" w:rsidRDefault="009B75A1" w:rsidP="001E34E8">
      <w:pPr>
        <w:pStyle w:val="NoSpacing"/>
        <w:rPr>
          <w:rFonts w:asciiTheme="minorHAnsi" w:hAnsiTheme="minorHAnsi" w:cstheme="minorHAnsi"/>
          <w:b/>
          <w:bCs/>
          <w:sz w:val="20"/>
        </w:rPr>
      </w:pPr>
    </w:p>
    <w:p w:rsidR="009B75A1" w:rsidRDefault="007B224B" w:rsidP="001E34E8">
      <w:pPr>
        <w:pStyle w:val="NoSpacing"/>
        <w:rPr>
          <w:rFonts w:asciiTheme="minorHAnsi" w:hAnsiTheme="minorHAnsi" w:cstheme="minorHAnsi"/>
        </w:rPr>
      </w:pPr>
      <w:r>
        <w:rPr>
          <w:rFonts w:asciiTheme="minorHAnsi" w:hAnsiTheme="minorHAnsi" w:cstheme="minorHAnsi"/>
        </w:rPr>
        <w:t>As stated previously, the</w:t>
      </w:r>
      <w:r w:rsidR="009B75A1">
        <w:rPr>
          <w:rFonts w:asciiTheme="minorHAnsi" w:hAnsiTheme="minorHAnsi" w:cstheme="minorHAnsi"/>
        </w:rPr>
        <w:t xml:space="preserve"> text </w:t>
      </w:r>
      <w:r>
        <w:rPr>
          <w:rFonts w:asciiTheme="minorHAnsi" w:hAnsiTheme="minorHAnsi" w:cstheme="minorHAnsi"/>
        </w:rPr>
        <w:t>under the heading</w:t>
      </w:r>
      <w:r w:rsidRPr="007B224B">
        <w:rPr>
          <w:rFonts w:asciiTheme="minorHAnsi" w:hAnsiTheme="minorHAnsi" w:cstheme="minorHAnsi"/>
        </w:rPr>
        <w:t xml:space="preserve"> “</w:t>
      </w:r>
      <w:r w:rsidRPr="007B224B">
        <w:rPr>
          <w:rFonts w:asciiTheme="minorHAnsi" w:hAnsiTheme="minorHAnsi" w:cstheme="minorHAnsi"/>
          <w:b/>
        </w:rPr>
        <w:t>Grant Awards and Funding Levels Will Be Determined by Factors Such As:</w:t>
      </w:r>
      <w:r>
        <w:rPr>
          <w:rFonts w:asciiTheme="minorHAnsi" w:hAnsiTheme="minorHAnsi" w:cstheme="minorHAnsi"/>
        </w:rPr>
        <w:t xml:space="preserve">” was </w:t>
      </w:r>
      <w:r w:rsidR="009B75A1">
        <w:rPr>
          <w:rFonts w:asciiTheme="minorHAnsi" w:hAnsiTheme="minorHAnsi" w:cstheme="minorHAnsi"/>
        </w:rPr>
        <w:t>deleted</w:t>
      </w:r>
      <w:r>
        <w:rPr>
          <w:rFonts w:asciiTheme="minorHAnsi" w:hAnsiTheme="minorHAnsi" w:cstheme="minorHAnsi"/>
        </w:rPr>
        <w:t>. Geoff also proposed striking the note that said</w:t>
      </w:r>
      <w:r w:rsidR="006C4621">
        <w:rPr>
          <w:rFonts w:asciiTheme="minorHAnsi" w:hAnsiTheme="minorHAnsi" w:cstheme="minorHAnsi"/>
        </w:rPr>
        <w:t>,</w:t>
      </w:r>
      <w:r>
        <w:rPr>
          <w:rFonts w:asciiTheme="minorHAnsi" w:hAnsiTheme="minorHAnsi" w:cstheme="minorHAnsi"/>
        </w:rPr>
        <w:t xml:space="preserve"> “the 9-1-1 Advisory Council and the Department reserve the right to request additional information. . .” Staff concurred, and this text was removed. </w:t>
      </w:r>
    </w:p>
    <w:p w:rsidR="009B75A1" w:rsidRDefault="009B75A1" w:rsidP="001E34E8">
      <w:pPr>
        <w:pStyle w:val="NoSpacing"/>
        <w:rPr>
          <w:rFonts w:asciiTheme="minorHAnsi" w:hAnsiTheme="minorHAnsi" w:cstheme="minorHAnsi"/>
        </w:rPr>
      </w:pPr>
    </w:p>
    <w:p w:rsidR="00CE24E1" w:rsidRDefault="007B224B" w:rsidP="001E34E8">
      <w:pPr>
        <w:pStyle w:val="NoSpacing"/>
        <w:rPr>
          <w:rFonts w:asciiTheme="minorHAnsi" w:hAnsiTheme="minorHAnsi" w:cstheme="minorHAnsi"/>
        </w:rPr>
      </w:pPr>
      <w:r w:rsidRPr="00CE24E1">
        <w:rPr>
          <w:rFonts w:asciiTheme="minorHAnsi" w:hAnsiTheme="minorHAnsi" w:cstheme="minorHAnsi"/>
          <w:b/>
          <w:bCs/>
        </w:rPr>
        <w:t xml:space="preserve">Application Submittal and Deadlines: </w:t>
      </w:r>
      <w:r w:rsidR="00E51DC9" w:rsidRPr="00E51DC9">
        <w:rPr>
          <w:rFonts w:asciiTheme="minorHAnsi" w:hAnsiTheme="minorHAnsi" w:cstheme="minorHAnsi"/>
          <w:bCs/>
        </w:rPr>
        <w:t xml:space="preserve">As stated previously, the text has been amended </w:t>
      </w:r>
      <w:r w:rsidR="00E51DC9">
        <w:rPr>
          <w:rFonts w:asciiTheme="minorHAnsi" w:hAnsiTheme="minorHAnsi" w:cstheme="minorHAnsi"/>
          <w:bCs/>
        </w:rPr>
        <w:t>to read that a</w:t>
      </w:r>
      <w:r w:rsidR="00CE24E1" w:rsidRPr="00CE24E1">
        <w:rPr>
          <w:rFonts w:asciiTheme="minorHAnsi" w:hAnsiTheme="minorHAnsi" w:cstheme="minorHAnsi"/>
        </w:rPr>
        <w:t>ll applications are accepted on an annual basis between Ju</w:t>
      </w:r>
      <w:r w:rsidR="00E51DC9">
        <w:rPr>
          <w:rFonts w:asciiTheme="minorHAnsi" w:hAnsiTheme="minorHAnsi" w:cstheme="minorHAnsi"/>
        </w:rPr>
        <w:t>ly</w:t>
      </w:r>
      <w:r w:rsidR="00CE24E1" w:rsidRPr="00CE24E1">
        <w:rPr>
          <w:rFonts w:asciiTheme="minorHAnsi" w:hAnsiTheme="minorHAnsi" w:cstheme="minorHAnsi"/>
        </w:rPr>
        <w:t xml:space="preserve"> 1 and </w:t>
      </w:r>
      <w:r w:rsidR="00E51DC9">
        <w:rPr>
          <w:rFonts w:asciiTheme="minorHAnsi" w:hAnsiTheme="minorHAnsi" w:cstheme="minorHAnsi"/>
        </w:rPr>
        <w:t xml:space="preserve">September </w:t>
      </w:r>
      <w:r w:rsidR="00CE24E1" w:rsidRPr="00CE24E1">
        <w:rPr>
          <w:rFonts w:asciiTheme="minorHAnsi" w:hAnsiTheme="minorHAnsi" w:cstheme="minorHAnsi"/>
        </w:rPr>
        <w:t>3</w:t>
      </w:r>
      <w:r w:rsidR="00E51DC9">
        <w:rPr>
          <w:rFonts w:asciiTheme="minorHAnsi" w:hAnsiTheme="minorHAnsi" w:cstheme="minorHAnsi"/>
        </w:rPr>
        <w:t>0</w:t>
      </w:r>
      <w:r w:rsidR="00CE24E1" w:rsidRPr="00CE24E1">
        <w:rPr>
          <w:rFonts w:asciiTheme="minorHAnsi" w:hAnsiTheme="minorHAnsi" w:cstheme="minorHAnsi"/>
        </w:rPr>
        <w:t xml:space="preserve">.  </w:t>
      </w:r>
      <w:r w:rsidR="00E51DC9">
        <w:rPr>
          <w:rFonts w:asciiTheme="minorHAnsi" w:hAnsiTheme="minorHAnsi" w:cstheme="minorHAnsi"/>
        </w:rPr>
        <w:t xml:space="preserve">Geoff suggested that the wording be changed from “postmarked by” to “received by,” and this change was accepted. The time of 5:00 MST was added to the deadline date. </w:t>
      </w:r>
    </w:p>
    <w:p w:rsidR="00CE24E1" w:rsidRDefault="00CE24E1" w:rsidP="001E34E8">
      <w:pPr>
        <w:pStyle w:val="NoSpacing"/>
        <w:rPr>
          <w:rFonts w:asciiTheme="minorHAnsi" w:hAnsiTheme="minorHAnsi" w:cstheme="minorHAnsi"/>
        </w:rPr>
      </w:pPr>
    </w:p>
    <w:p w:rsidR="00E352CD" w:rsidRDefault="009B3FEF" w:rsidP="00DD3449">
      <w:pPr>
        <w:pStyle w:val="NoSpacing"/>
        <w:rPr>
          <w:rFonts w:asciiTheme="minorHAnsi" w:hAnsiTheme="minorHAnsi" w:cstheme="minorHAnsi"/>
        </w:rPr>
      </w:pPr>
      <w:r w:rsidRPr="009B3FEF">
        <w:rPr>
          <w:rFonts w:asciiTheme="minorHAnsi" w:hAnsiTheme="minorHAnsi" w:cstheme="minorHAnsi"/>
          <w:b/>
        </w:rPr>
        <w:t>G. DEPARTMENT FOLLOW-UP</w:t>
      </w:r>
      <w:r w:rsidR="00E2753A">
        <w:rPr>
          <w:rFonts w:asciiTheme="minorHAnsi" w:hAnsiTheme="minorHAnsi" w:cstheme="minorHAnsi"/>
          <w:b/>
        </w:rPr>
        <w:t xml:space="preserve">: </w:t>
      </w:r>
      <w:r w:rsidR="00E2753A" w:rsidRPr="00E2753A">
        <w:rPr>
          <w:rFonts w:asciiTheme="minorHAnsi" w:hAnsiTheme="minorHAnsi" w:cstheme="minorHAnsi"/>
        </w:rPr>
        <w:t>A</w:t>
      </w:r>
      <w:r w:rsidR="00CE24E1" w:rsidRPr="00E2753A">
        <w:rPr>
          <w:rFonts w:asciiTheme="minorHAnsi" w:hAnsiTheme="minorHAnsi" w:cstheme="minorHAnsi"/>
        </w:rPr>
        <w:t xml:space="preserve">ll text </w:t>
      </w:r>
      <w:r w:rsidR="00E2753A">
        <w:rPr>
          <w:rFonts w:asciiTheme="minorHAnsi" w:hAnsiTheme="minorHAnsi" w:cstheme="minorHAnsi"/>
        </w:rPr>
        <w:t xml:space="preserve">in this section was removed. It was all procedural and created confusion. Procedures will be explained when a grant award is made. </w:t>
      </w:r>
    </w:p>
    <w:p w:rsidR="00E352CD" w:rsidRDefault="00E352CD" w:rsidP="00DD3449">
      <w:pPr>
        <w:pStyle w:val="NoSpacing"/>
        <w:rPr>
          <w:rFonts w:asciiTheme="minorHAnsi" w:hAnsiTheme="minorHAnsi" w:cstheme="minorHAnsi"/>
        </w:rPr>
      </w:pPr>
    </w:p>
    <w:p w:rsidR="00E352CD" w:rsidRDefault="00E2753A" w:rsidP="00E352CD">
      <w:pPr>
        <w:pStyle w:val="NoSpacing"/>
        <w:rPr>
          <w:rFonts w:asciiTheme="minorHAnsi" w:hAnsiTheme="minorHAnsi" w:cstheme="minorHAnsi"/>
        </w:rPr>
      </w:pPr>
      <w:r>
        <w:rPr>
          <w:rFonts w:asciiTheme="minorHAnsi" w:hAnsiTheme="minorHAnsi" w:cstheme="minorHAnsi"/>
        </w:rPr>
        <w:t xml:space="preserve">Geoff expressed a concern about making sure that contracts with terms and conditions reflect a two-way street. In other words, the agreement between the Department and the </w:t>
      </w:r>
      <w:r w:rsidR="00081CB5">
        <w:rPr>
          <w:rFonts w:asciiTheme="minorHAnsi" w:hAnsiTheme="minorHAnsi" w:cstheme="minorHAnsi"/>
        </w:rPr>
        <w:t>a</w:t>
      </w:r>
      <w:r>
        <w:rPr>
          <w:rFonts w:asciiTheme="minorHAnsi" w:hAnsiTheme="minorHAnsi" w:cstheme="minorHAnsi"/>
        </w:rPr>
        <w:t xml:space="preserve">pplicant to perform whatever functions that are agreed to are indeed agreed to </w:t>
      </w:r>
      <w:proofErr w:type="gramStart"/>
      <w:r>
        <w:rPr>
          <w:rFonts w:asciiTheme="minorHAnsi" w:hAnsiTheme="minorHAnsi" w:cstheme="minorHAnsi"/>
        </w:rPr>
        <w:t>as a result of</w:t>
      </w:r>
      <w:proofErr w:type="gramEnd"/>
      <w:r>
        <w:rPr>
          <w:rFonts w:asciiTheme="minorHAnsi" w:hAnsiTheme="minorHAnsi" w:cstheme="minorHAnsi"/>
        </w:rPr>
        <w:t xml:space="preserve"> a discussion between the Department and the applicant.  Geoff also added a section on Appeals to make it clear what recourse </w:t>
      </w:r>
      <w:r w:rsidR="00081CB5">
        <w:rPr>
          <w:rFonts w:asciiTheme="minorHAnsi" w:hAnsiTheme="minorHAnsi" w:cstheme="minorHAnsi"/>
        </w:rPr>
        <w:t>a</w:t>
      </w:r>
      <w:r>
        <w:rPr>
          <w:rFonts w:asciiTheme="minorHAnsi" w:hAnsiTheme="minorHAnsi" w:cstheme="minorHAnsi"/>
        </w:rPr>
        <w:t>pplicants have</w:t>
      </w:r>
      <w:r w:rsidR="001B3B24">
        <w:rPr>
          <w:rFonts w:asciiTheme="minorHAnsi" w:hAnsiTheme="minorHAnsi" w:cstheme="minorHAnsi"/>
        </w:rPr>
        <w:t xml:space="preserve"> if an application is denied</w:t>
      </w:r>
      <w:r>
        <w:rPr>
          <w:rFonts w:asciiTheme="minorHAnsi" w:hAnsiTheme="minorHAnsi" w:cstheme="minorHAnsi"/>
        </w:rPr>
        <w:t>. Quinn believes that the 9-1-1 Advisory Council will need to weigh in</w:t>
      </w:r>
      <w:r w:rsidR="001B3B24">
        <w:rPr>
          <w:rFonts w:asciiTheme="minorHAnsi" w:hAnsiTheme="minorHAnsi" w:cstheme="minorHAnsi"/>
        </w:rPr>
        <w:t xml:space="preserve">. </w:t>
      </w:r>
      <w:r w:rsidR="00CE24E1">
        <w:rPr>
          <w:rFonts w:asciiTheme="minorHAnsi" w:hAnsiTheme="minorHAnsi" w:cstheme="minorHAnsi"/>
        </w:rPr>
        <w:t>Since we removed the criteria for priori</w:t>
      </w:r>
      <w:r w:rsidR="00542F55">
        <w:rPr>
          <w:rFonts w:asciiTheme="minorHAnsi" w:hAnsiTheme="minorHAnsi" w:cstheme="minorHAnsi"/>
        </w:rPr>
        <w:t>ti</w:t>
      </w:r>
      <w:r w:rsidR="00CE24E1">
        <w:rPr>
          <w:rFonts w:asciiTheme="minorHAnsi" w:hAnsiTheme="minorHAnsi" w:cstheme="minorHAnsi"/>
        </w:rPr>
        <w:t xml:space="preserve">zation and approval of grant applications, </w:t>
      </w:r>
      <w:r w:rsidR="001B3B24">
        <w:rPr>
          <w:rFonts w:asciiTheme="minorHAnsi" w:hAnsiTheme="minorHAnsi" w:cstheme="minorHAnsi"/>
        </w:rPr>
        <w:t xml:space="preserve">he doesn’t know </w:t>
      </w:r>
      <w:r w:rsidR="00CE24E1">
        <w:rPr>
          <w:rFonts w:asciiTheme="minorHAnsi" w:hAnsiTheme="minorHAnsi" w:cstheme="minorHAnsi"/>
        </w:rPr>
        <w:t xml:space="preserve">how relevant this </w:t>
      </w:r>
      <w:r w:rsidR="001B3B24">
        <w:rPr>
          <w:rFonts w:asciiTheme="minorHAnsi" w:hAnsiTheme="minorHAnsi" w:cstheme="minorHAnsi"/>
        </w:rPr>
        <w:t>issue is. It goes without saying that any contract process is a negotiation between the Department and the Contractor.</w:t>
      </w:r>
      <w:r w:rsidR="00A66E41">
        <w:rPr>
          <w:rFonts w:asciiTheme="minorHAnsi" w:hAnsiTheme="minorHAnsi" w:cstheme="minorHAnsi"/>
        </w:rPr>
        <w:t xml:space="preserve"> If the </w:t>
      </w:r>
      <w:r w:rsidR="004E4198" w:rsidRPr="004E4198">
        <w:rPr>
          <w:rFonts w:asciiTheme="minorHAnsi" w:hAnsiTheme="minorHAnsi" w:cstheme="minorHAnsi"/>
        </w:rPr>
        <w:t xml:space="preserve">9-1-1 Advisory Council </w:t>
      </w:r>
      <w:r w:rsidR="00A66E41">
        <w:rPr>
          <w:rFonts w:asciiTheme="minorHAnsi" w:hAnsiTheme="minorHAnsi" w:cstheme="minorHAnsi"/>
        </w:rPr>
        <w:t xml:space="preserve">determines that the application is for an allowable use and it is from an eligible applicant, then there shouldn’t be an issue. </w:t>
      </w:r>
    </w:p>
    <w:p w:rsidR="00E352CD" w:rsidRDefault="00E352CD" w:rsidP="00E352CD">
      <w:pPr>
        <w:pStyle w:val="NoSpacing"/>
        <w:rPr>
          <w:rFonts w:asciiTheme="minorHAnsi" w:hAnsiTheme="minorHAnsi" w:cstheme="minorHAnsi"/>
        </w:rPr>
      </w:pPr>
    </w:p>
    <w:p w:rsidR="00A66E41" w:rsidRDefault="00A66E41" w:rsidP="00DD3449">
      <w:pPr>
        <w:pStyle w:val="NoSpacing"/>
        <w:rPr>
          <w:rFonts w:asciiTheme="minorHAnsi" w:hAnsiTheme="minorHAnsi" w:cstheme="minorHAnsi"/>
        </w:rPr>
      </w:pPr>
      <w:r>
        <w:rPr>
          <w:rFonts w:asciiTheme="minorHAnsi" w:hAnsiTheme="minorHAnsi" w:cstheme="minorHAnsi"/>
        </w:rPr>
        <w:t xml:space="preserve">The language on contracts was deleted because it is outside the grant application guidelines. The contract process comes after a grant award is made. The applicant proposes a use and an amount of </w:t>
      </w:r>
      <w:r w:rsidR="001869FF">
        <w:rPr>
          <w:rFonts w:asciiTheme="minorHAnsi" w:hAnsiTheme="minorHAnsi" w:cstheme="minorHAnsi"/>
        </w:rPr>
        <w:t>funds and if the 9-1-1 Advisory Council approves</w:t>
      </w:r>
      <w:r>
        <w:rPr>
          <w:rFonts w:asciiTheme="minorHAnsi" w:hAnsiTheme="minorHAnsi" w:cstheme="minorHAnsi"/>
        </w:rPr>
        <w:t xml:space="preserve"> </w:t>
      </w:r>
      <w:r w:rsidR="001869FF">
        <w:rPr>
          <w:rFonts w:asciiTheme="minorHAnsi" w:hAnsiTheme="minorHAnsi" w:cstheme="minorHAnsi"/>
        </w:rPr>
        <w:t xml:space="preserve">it, then those are the core terms of the contract. Other standard language will be used that is in every state contract that is probably guided by statute.  </w:t>
      </w:r>
    </w:p>
    <w:p w:rsidR="001869FF" w:rsidRDefault="001869FF" w:rsidP="00DD3449">
      <w:pPr>
        <w:pStyle w:val="NoSpacing"/>
        <w:rPr>
          <w:rFonts w:asciiTheme="minorHAnsi" w:hAnsiTheme="minorHAnsi" w:cstheme="minorHAnsi"/>
        </w:rPr>
      </w:pPr>
    </w:p>
    <w:p w:rsidR="001869FF" w:rsidRPr="00153635" w:rsidRDefault="001869FF" w:rsidP="00DD3449">
      <w:pPr>
        <w:pStyle w:val="NoSpacing"/>
        <w:rPr>
          <w:rFonts w:asciiTheme="minorHAnsi" w:hAnsiTheme="minorHAnsi" w:cstheme="minorHAnsi"/>
        </w:rPr>
      </w:pPr>
      <w:r>
        <w:rPr>
          <w:rFonts w:asciiTheme="minorHAnsi" w:hAnsiTheme="minorHAnsi" w:cstheme="minorHAnsi"/>
        </w:rPr>
        <w:t xml:space="preserve">Geoff asked if the application is for $50,000, and the Advisory Council believes it can be done for $40,000, is there a process by which the conflict can be remedied? </w:t>
      </w:r>
    </w:p>
    <w:p w:rsidR="009B3FEF" w:rsidRPr="00153635" w:rsidRDefault="009B3FEF" w:rsidP="00DD3449">
      <w:pPr>
        <w:pStyle w:val="NoSpacing"/>
        <w:rPr>
          <w:rFonts w:asciiTheme="minorHAnsi" w:hAnsiTheme="minorHAnsi" w:cstheme="minorHAnsi"/>
        </w:rPr>
      </w:pPr>
    </w:p>
    <w:p w:rsidR="00542F55" w:rsidRDefault="00595F8B" w:rsidP="00DD3449">
      <w:pPr>
        <w:pStyle w:val="NoSpacing"/>
        <w:rPr>
          <w:rFonts w:asciiTheme="minorHAnsi" w:hAnsiTheme="minorHAnsi" w:cstheme="minorHAnsi"/>
        </w:rPr>
      </w:pPr>
      <w:r>
        <w:rPr>
          <w:rFonts w:asciiTheme="minorHAnsi" w:hAnsiTheme="minorHAnsi" w:cstheme="minorHAnsi"/>
        </w:rPr>
        <w:t>Quinn noted that we took out the language that allowed t</w:t>
      </w:r>
      <w:r w:rsidRPr="005E2F3E">
        <w:rPr>
          <w:rFonts w:asciiTheme="minorHAnsi" w:hAnsiTheme="minorHAnsi" w:cstheme="minorHAnsi"/>
        </w:rPr>
        <w:t xml:space="preserve">he Department </w:t>
      </w:r>
      <w:r>
        <w:rPr>
          <w:rFonts w:asciiTheme="minorHAnsi" w:hAnsiTheme="minorHAnsi" w:cstheme="minorHAnsi"/>
        </w:rPr>
        <w:t>and Council to</w:t>
      </w:r>
      <w:r w:rsidRPr="005E2F3E">
        <w:rPr>
          <w:rFonts w:asciiTheme="minorHAnsi" w:hAnsiTheme="minorHAnsi" w:cstheme="minorHAnsi"/>
        </w:rPr>
        <w:t xml:space="preserve"> request additional information</w:t>
      </w:r>
      <w:r>
        <w:rPr>
          <w:rFonts w:asciiTheme="minorHAnsi" w:hAnsiTheme="minorHAnsi" w:cstheme="minorHAnsi"/>
        </w:rPr>
        <w:t xml:space="preserve">, so the basis of funding decisions will be on what is provided in the application. Geoff </w:t>
      </w:r>
      <w:r w:rsidR="00E352CD">
        <w:rPr>
          <w:rFonts w:asciiTheme="minorHAnsi" w:hAnsiTheme="minorHAnsi" w:cstheme="minorHAnsi"/>
        </w:rPr>
        <w:t>expressed</w:t>
      </w:r>
      <w:r>
        <w:rPr>
          <w:rFonts w:asciiTheme="minorHAnsi" w:hAnsiTheme="minorHAnsi" w:cstheme="minorHAnsi"/>
        </w:rPr>
        <w:t xml:space="preserve"> concern that the Department might deny an application because it does not contain sufficient information. However, it appears that an application that is justified and meets the </w:t>
      </w:r>
      <w:r w:rsidR="002E38E9">
        <w:rPr>
          <w:rFonts w:asciiTheme="minorHAnsi" w:hAnsiTheme="minorHAnsi" w:cstheme="minorHAnsi"/>
        </w:rPr>
        <w:t xml:space="preserve">eligibility </w:t>
      </w:r>
      <w:r>
        <w:rPr>
          <w:rFonts w:asciiTheme="minorHAnsi" w:hAnsiTheme="minorHAnsi" w:cstheme="minorHAnsi"/>
        </w:rPr>
        <w:t>rules for a 9</w:t>
      </w:r>
      <w:r w:rsidR="002E38E9">
        <w:rPr>
          <w:rFonts w:asciiTheme="minorHAnsi" w:hAnsiTheme="minorHAnsi" w:cstheme="minorHAnsi"/>
        </w:rPr>
        <w:noBreakHyphen/>
      </w:r>
      <w:r>
        <w:rPr>
          <w:rFonts w:asciiTheme="minorHAnsi" w:hAnsiTheme="minorHAnsi" w:cstheme="minorHAnsi"/>
        </w:rPr>
        <w:t>1</w:t>
      </w:r>
      <w:r w:rsidR="002E38E9">
        <w:rPr>
          <w:rFonts w:asciiTheme="minorHAnsi" w:hAnsiTheme="minorHAnsi" w:cstheme="minorHAnsi"/>
        </w:rPr>
        <w:noBreakHyphen/>
      </w:r>
      <w:r>
        <w:rPr>
          <w:rFonts w:asciiTheme="minorHAnsi" w:hAnsiTheme="minorHAnsi" w:cstheme="minorHAnsi"/>
        </w:rPr>
        <w:t xml:space="preserve">1 system will be approved. </w:t>
      </w:r>
    </w:p>
    <w:p w:rsidR="00542F55" w:rsidRDefault="00542F55" w:rsidP="00DD3449">
      <w:pPr>
        <w:pStyle w:val="NoSpacing"/>
        <w:rPr>
          <w:rFonts w:asciiTheme="minorHAnsi" w:hAnsiTheme="minorHAnsi" w:cstheme="minorHAnsi"/>
        </w:rPr>
      </w:pPr>
    </w:p>
    <w:p w:rsidR="00E352CD" w:rsidRDefault="00E352CD" w:rsidP="00E352CD">
      <w:pPr>
        <w:pStyle w:val="NoSpacing"/>
        <w:rPr>
          <w:rFonts w:asciiTheme="minorHAnsi" w:hAnsiTheme="minorHAnsi" w:cstheme="minorHAnsi"/>
        </w:rPr>
      </w:pPr>
      <w:r>
        <w:rPr>
          <w:rFonts w:asciiTheme="minorHAnsi" w:hAnsiTheme="minorHAnsi" w:cstheme="minorHAnsi"/>
        </w:rPr>
        <w:t xml:space="preserve">Does the </w:t>
      </w:r>
      <w:r w:rsidR="00B904DA">
        <w:rPr>
          <w:rFonts w:asciiTheme="minorHAnsi" w:hAnsiTheme="minorHAnsi" w:cstheme="minorHAnsi"/>
        </w:rPr>
        <w:t xml:space="preserve">9-1-1 </w:t>
      </w:r>
      <w:r>
        <w:rPr>
          <w:rFonts w:asciiTheme="minorHAnsi" w:hAnsiTheme="minorHAnsi" w:cstheme="minorHAnsi"/>
        </w:rPr>
        <w:t xml:space="preserve">Advisory Council want to create some guidance for itself to use for determining how applications are going to be ranked and prioritized? If the </w:t>
      </w:r>
      <w:r w:rsidRPr="004E4198">
        <w:rPr>
          <w:rFonts w:asciiTheme="minorHAnsi" w:hAnsiTheme="minorHAnsi" w:cstheme="minorHAnsi"/>
        </w:rPr>
        <w:t xml:space="preserve">9-1-1 Advisory Council </w:t>
      </w:r>
      <w:r>
        <w:rPr>
          <w:rFonts w:asciiTheme="minorHAnsi" w:hAnsiTheme="minorHAnsi" w:cstheme="minorHAnsi"/>
        </w:rPr>
        <w:t xml:space="preserve">recommends to the </w:t>
      </w:r>
      <w:r w:rsidR="00B904DA">
        <w:rPr>
          <w:rFonts w:asciiTheme="minorHAnsi" w:hAnsiTheme="minorHAnsi" w:cstheme="minorHAnsi"/>
        </w:rPr>
        <w:t>D</w:t>
      </w:r>
      <w:r>
        <w:rPr>
          <w:rFonts w:asciiTheme="minorHAnsi" w:hAnsiTheme="minorHAnsi" w:cstheme="minorHAnsi"/>
        </w:rPr>
        <w:t xml:space="preserve">epartment to adopt additional rules about how they are going to review, score, prioritize, or determine funding levels, then a discussion will </w:t>
      </w:r>
      <w:r w:rsidR="00B904DA">
        <w:rPr>
          <w:rFonts w:asciiTheme="minorHAnsi" w:hAnsiTheme="minorHAnsi" w:cstheme="minorHAnsi"/>
        </w:rPr>
        <w:t xml:space="preserve">need to occur </w:t>
      </w:r>
      <w:r>
        <w:rPr>
          <w:rFonts w:asciiTheme="minorHAnsi" w:hAnsiTheme="minorHAnsi" w:cstheme="minorHAnsi"/>
        </w:rPr>
        <w:t xml:space="preserve">on what that criteria and process should be. </w:t>
      </w:r>
    </w:p>
    <w:p w:rsidR="00E352CD" w:rsidRDefault="00E352CD" w:rsidP="00E352CD">
      <w:pPr>
        <w:pStyle w:val="NoSpacing"/>
        <w:rPr>
          <w:rFonts w:asciiTheme="minorHAnsi" w:hAnsiTheme="minorHAnsi" w:cstheme="minorHAnsi"/>
        </w:rPr>
      </w:pPr>
    </w:p>
    <w:p w:rsidR="009B3FEF" w:rsidRDefault="00E352CD" w:rsidP="00DD3449">
      <w:pPr>
        <w:pStyle w:val="NoSpacing"/>
        <w:rPr>
          <w:rFonts w:asciiTheme="minorHAnsi" w:hAnsiTheme="minorHAnsi" w:cstheme="minorHAnsi"/>
        </w:rPr>
      </w:pPr>
      <w:r>
        <w:rPr>
          <w:rFonts w:asciiTheme="minorHAnsi" w:hAnsiTheme="minorHAnsi" w:cstheme="minorHAnsi"/>
        </w:rPr>
        <w:t xml:space="preserve">There are issues with confidentiality agreements and affidavits </w:t>
      </w:r>
      <w:r w:rsidR="002E38E9">
        <w:rPr>
          <w:rFonts w:asciiTheme="minorHAnsi" w:hAnsiTheme="minorHAnsi" w:cstheme="minorHAnsi"/>
        </w:rPr>
        <w:t xml:space="preserve">for confidential information and </w:t>
      </w:r>
      <w:r w:rsidR="00907A1E">
        <w:rPr>
          <w:rFonts w:asciiTheme="minorHAnsi" w:hAnsiTheme="minorHAnsi" w:cstheme="minorHAnsi"/>
        </w:rPr>
        <w:t>there is concern over th</w:t>
      </w:r>
      <w:r w:rsidR="00D6149A">
        <w:rPr>
          <w:rFonts w:asciiTheme="minorHAnsi" w:hAnsiTheme="minorHAnsi" w:cstheme="minorHAnsi"/>
        </w:rPr>
        <w:t>e</w:t>
      </w:r>
      <w:r w:rsidR="00907A1E">
        <w:rPr>
          <w:rFonts w:asciiTheme="minorHAnsi" w:hAnsiTheme="minorHAnsi" w:cstheme="minorHAnsi"/>
        </w:rPr>
        <w:t xml:space="preserve"> clause that would allow additional information to be requested. </w:t>
      </w:r>
      <w:r w:rsidR="00542F55">
        <w:rPr>
          <w:rFonts w:asciiTheme="minorHAnsi" w:hAnsiTheme="minorHAnsi" w:cstheme="minorHAnsi"/>
        </w:rPr>
        <w:t xml:space="preserve">If </w:t>
      </w:r>
      <w:r w:rsidR="00907A1E">
        <w:rPr>
          <w:rFonts w:asciiTheme="minorHAnsi" w:hAnsiTheme="minorHAnsi" w:cstheme="minorHAnsi"/>
        </w:rPr>
        <w:t xml:space="preserve">the information is deemed confidential, it will be very difficult for the Advisory Council to review that. </w:t>
      </w:r>
      <w:r w:rsidR="00B904DA">
        <w:rPr>
          <w:rFonts w:asciiTheme="minorHAnsi" w:hAnsiTheme="minorHAnsi" w:cstheme="minorHAnsi"/>
        </w:rPr>
        <w:t>The Advisory Council statutorily includes</w:t>
      </w:r>
      <w:r w:rsidR="00D6149A">
        <w:rPr>
          <w:rFonts w:asciiTheme="minorHAnsi" w:hAnsiTheme="minorHAnsi" w:cstheme="minorHAnsi"/>
        </w:rPr>
        <w:t xml:space="preserve"> </w:t>
      </w:r>
      <w:r>
        <w:rPr>
          <w:rFonts w:asciiTheme="minorHAnsi" w:hAnsiTheme="minorHAnsi" w:cstheme="minorHAnsi"/>
        </w:rPr>
        <w:t>17-</w:t>
      </w:r>
      <w:r w:rsidR="00B904DA">
        <w:rPr>
          <w:rFonts w:asciiTheme="minorHAnsi" w:hAnsiTheme="minorHAnsi" w:cstheme="minorHAnsi"/>
        </w:rPr>
        <w:t xml:space="preserve">public </w:t>
      </w:r>
      <w:r>
        <w:rPr>
          <w:rFonts w:asciiTheme="minorHAnsi" w:hAnsiTheme="minorHAnsi" w:cstheme="minorHAnsi"/>
        </w:rPr>
        <w:t>member</w:t>
      </w:r>
      <w:r w:rsidR="00B904DA">
        <w:rPr>
          <w:rFonts w:asciiTheme="minorHAnsi" w:hAnsiTheme="minorHAnsi" w:cstheme="minorHAnsi"/>
        </w:rPr>
        <w:t>s</w:t>
      </w:r>
      <w:r>
        <w:rPr>
          <w:rFonts w:asciiTheme="minorHAnsi" w:hAnsiTheme="minorHAnsi" w:cstheme="minorHAnsi"/>
        </w:rPr>
        <w:t xml:space="preserve"> that </w:t>
      </w:r>
      <w:r w:rsidR="00B904DA">
        <w:rPr>
          <w:rFonts w:asciiTheme="minorHAnsi" w:hAnsiTheme="minorHAnsi" w:cstheme="minorHAnsi"/>
        </w:rPr>
        <w:t xml:space="preserve">is required to </w:t>
      </w:r>
      <w:r>
        <w:rPr>
          <w:rFonts w:asciiTheme="minorHAnsi" w:hAnsiTheme="minorHAnsi" w:cstheme="minorHAnsi"/>
        </w:rPr>
        <w:t>hav</w:t>
      </w:r>
      <w:r w:rsidR="00B904DA">
        <w:rPr>
          <w:rFonts w:asciiTheme="minorHAnsi" w:hAnsiTheme="minorHAnsi" w:cstheme="minorHAnsi"/>
        </w:rPr>
        <w:t>e open</w:t>
      </w:r>
      <w:r>
        <w:rPr>
          <w:rFonts w:asciiTheme="minorHAnsi" w:hAnsiTheme="minorHAnsi" w:cstheme="minorHAnsi"/>
        </w:rPr>
        <w:t xml:space="preserve"> public meetings to discuss the applications</w:t>
      </w:r>
      <w:r w:rsidR="00D6149A">
        <w:rPr>
          <w:rFonts w:asciiTheme="minorHAnsi" w:hAnsiTheme="minorHAnsi" w:cstheme="minorHAnsi"/>
        </w:rPr>
        <w:t>. I</w:t>
      </w:r>
      <w:r>
        <w:rPr>
          <w:rFonts w:asciiTheme="minorHAnsi" w:hAnsiTheme="minorHAnsi" w:cstheme="minorHAnsi"/>
        </w:rPr>
        <w:t>f they are going to take any action</w:t>
      </w:r>
      <w:r w:rsidR="00D6149A">
        <w:rPr>
          <w:rFonts w:asciiTheme="minorHAnsi" w:hAnsiTheme="minorHAnsi" w:cstheme="minorHAnsi"/>
        </w:rPr>
        <w:t xml:space="preserve"> on an application</w:t>
      </w:r>
      <w:r>
        <w:rPr>
          <w:rFonts w:asciiTheme="minorHAnsi" w:hAnsiTheme="minorHAnsi" w:cstheme="minorHAnsi"/>
        </w:rPr>
        <w:t>, th</w:t>
      </w:r>
      <w:r w:rsidR="00D6149A">
        <w:rPr>
          <w:rFonts w:asciiTheme="minorHAnsi" w:hAnsiTheme="minorHAnsi" w:cstheme="minorHAnsi"/>
        </w:rPr>
        <w:t>at</w:t>
      </w:r>
      <w:r>
        <w:rPr>
          <w:rFonts w:asciiTheme="minorHAnsi" w:hAnsiTheme="minorHAnsi" w:cstheme="minorHAnsi"/>
        </w:rPr>
        <w:t xml:space="preserve"> information </w:t>
      </w:r>
      <w:r w:rsidR="00180B8C">
        <w:rPr>
          <w:rFonts w:asciiTheme="minorHAnsi" w:hAnsiTheme="minorHAnsi" w:cstheme="minorHAnsi"/>
        </w:rPr>
        <w:t>must</w:t>
      </w:r>
      <w:r>
        <w:rPr>
          <w:rFonts w:asciiTheme="minorHAnsi" w:hAnsiTheme="minorHAnsi" w:cstheme="minorHAnsi"/>
        </w:rPr>
        <w:t xml:space="preserve"> be </w:t>
      </w:r>
      <w:r w:rsidR="00D6149A">
        <w:rPr>
          <w:rFonts w:asciiTheme="minorHAnsi" w:hAnsiTheme="minorHAnsi" w:cstheme="minorHAnsi"/>
        </w:rPr>
        <w:t xml:space="preserve">posted publicly to the website as well as be available to the public. If the Council requires information that is a trade secret, how can they receive it and review it and how can it be shared at a public meeting? </w:t>
      </w:r>
    </w:p>
    <w:p w:rsidR="00E352CD" w:rsidRDefault="00E352CD" w:rsidP="00DD3449">
      <w:pPr>
        <w:pStyle w:val="NoSpacing"/>
        <w:rPr>
          <w:rFonts w:asciiTheme="minorHAnsi" w:hAnsiTheme="minorHAnsi" w:cstheme="minorHAnsi"/>
        </w:rPr>
      </w:pPr>
    </w:p>
    <w:p w:rsidR="00E352CD" w:rsidRDefault="00D6149A" w:rsidP="00DD3449">
      <w:pPr>
        <w:pStyle w:val="NoSpacing"/>
        <w:rPr>
          <w:rFonts w:asciiTheme="minorHAnsi" w:hAnsiTheme="minorHAnsi" w:cstheme="minorHAnsi"/>
        </w:rPr>
      </w:pPr>
      <w:r>
        <w:rPr>
          <w:rFonts w:asciiTheme="minorHAnsi" w:hAnsiTheme="minorHAnsi" w:cstheme="minorHAnsi"/>
        </w:rPr>
        <w:t>Geoff said t</w:t>
      </w:r>
      <w:r w:rsidR="00E352CD">
        <w:rPr>
          <w:rFonts w:asciiTheme="minorHAnsi" w:hAnsiTheme="minorHAnsi" w:cstheme="minorHAnsi"/>
        </w:rPr>
        <w:t>he information can be filed with the department</w:t>
      </w:r>
      <w:r>
        <w:rPr>
          <w:rFonts w:asciiTheme="minorHAnsi" w:hAnsiTheme="minorHAnsi" w:cstheme="minorHAnsi"/>
        </w:rPr>
        <w:t xml:space="preserve"> under a Protective Order</w:t>
      </w:r>
      <w:r w:rsidR="00CC5443">
        <w:rPr>
          <w:rFonts w:asciiTheme="minorHAnsi" w:hAnsiTheme="minorHAnsi" w:cstheme="minorHAnsi"/>
        </w:rPr>
        <w:t xml:space="preserve">, which would prevent it from being shared with the Council. Quinn noted that that would put the Department in the position of making decisions based on information the Council was not privy to and could potentially be contrary to an Advisory Council recommendation. </w:t>
      </w:r>
    </w:p>
    <w:p w:rsidR="00542F55" w:rsidRDefault="00542F55" w:rsidP="00DD3449">
      <w:pPr>
        <w:pStyle w:val="NoSpacing"/>
        <w:rPr>
          <w:rFonts w:asciiTheme="minorHAnsi" w:hAnsiTheme="minorHAnsi" w:cstheme="minorHAnsi"/>
        </w:rPr>
      </w:pPr>
    </w:p>
    <w:p w:rsidR="00255AA5" w:rsidRDefault="00CC5443" w:rsidP="00DD3449">
      <w:pPr>
        <w:pStyle w:val="NoSpacing"/>
        <w:rPr>
          <w:rFonts w:asciiTheme="minorHAnsi" w:hAnsiTheme="minorHAnsi" w:cstheme="minorHAnsi"/>
        </w:rPr>
      </w:pPr>
      <w:r>
        <w:rPr>
          <w:rFonts w:asciiTheme="minorHAnsi" w:hAnsiTheme="minorHAnsi" w:cstheme="minorHAnsi"/>
        </w:rPr>
        <w:t xml:space="preserve">If an applicant cannot or does not submit information that </w:t>
      </w:r>
      <w:r w:rsidR="00CA2257">
        <w:rPr>
          <w:rFonts w:asciiTheme="minorHAnsi" w:hAnsiTheme="minorHAnsi" w:cstheme="minorHAnsi"/>
        </w:rPr>
        <w:t xml:space="preserve">you believe </w:t>
      </w:r>
      <w:r w:rsidR="00B904DA">
        <w:rPr>
          <w:rFonts w:asciiTheme="minorHAnsi" w:hAnsiTheme="minorHAnsi" w:cstheme="minorHAnsi"/>
        </w:rPr>
        <w:t xml:space="preserve">the </w:t>
      </w:r>
      <w:r w:rsidR="00CA2257">
        <w:rPr>
          <w:rFonts w:asciiTheme="minorHAnsi" w:hAnsiTheme="minorHAnsi" w:cstheme="minorHAnsi"/>
        </w:rPr>
        <w:t xml:space="preserve">Council might need to make a </w:t>
      </w:r>
      <w:r w:rsidR="00255AA5">
        <w:rPr>
          <w:rFonts w:asciiTheme="minorHAnsi" w:hAnsiTheme="minorHAnsi" w:cstheme="minorHAnsi"/>
        </w:rPr>
        <w:t xml:space="preserve">grant </w:t>
      </w:r>
      <w:r w:rsidR="00CA2257">
        <w:rPr>
          <w:rFonts w:asciiTheme="minorHAnsi" w:hAnsiTheme="minorHAnsi" w:cstheme="minorHAnsi"/>
        </w:rPr>
        <w:t>decision,</w:t>
      </w:r>
      <w:r>
        <w:rPr>
          <w:rFonts w:asciiTheme="minorHAnsi" w:hAnsiTheme="minorHAnsi" w:cstheme="minorHAnsi"/>
        </w:rPr>
        <w:t xml:space="preserve"> then the grant </w:t>
      </w:r>
      <w:r w:rsidR="00B904DA">
        <w:rPr>
          <w:rFonts w:asciiTheme="minorHAnsi" w:hAnsiTheme="minorHAnsi" w:cstheme="minorHAnsi"/>
        </w:rPr>
        <w:t>may</w:t>
      </w:r>
      <w:r>
        <w:rPr>
          <w:rFonts w:asciiTheme="minorHAnsi" w:hAnsiTheme="minorHAnsi" w:cstheme="minorHAnsi"/>
        </w:rPr>
        <w:t xml:space="preserve"> not </w:t>
      </w:r>
      <w:r w:rsidR="00B904DA">
        <w:rPr>
          <w:rFonts w:asciiTheme="minorHAnsi" w:hAnsiTheme="minorHAnsi" w:cstheme="minorHAnsi"/>
        </w:rPr>
        <w:t>be</w:t>
      </w:r>
      <w:r>
        <w:rPr>
          <w:rFonts w:asciiTheme="minorHAnsi" w:hAnsiTheme="minorHAnsi" w:cstheme="minorHAnsi"/>
        </w:rPr>
        <w:t xml:space="preserve"> awarded. This is precisely the situation that Geoff wanted to avoid. The purpose of the law is to enable p</w:t>
      </w:r>
      <w:r w:rsidR="00542F55">
        <w:rPr>
          <w:rFonts w:asciiTheme="minorHAnsi" w:hAnsiTheme="minorHAnsi" w:cstheme="minorHAnsi"/>
        </w:rPr>
        <w:t xml:space="preserve">roviders to be eligible for </w:t>
      </w:r>
      <w:r w:rsidR="00E352CD">
        <w:rPr>
          <w:rFonts w:asciiTheme="minorHAnsi" w:hAnsiTheme="minorHAnsi" w:cstheme="minorHAnsi"/>
        </w:rPr>
        <w:t>cost recovery for 9-1-1 systems. But</w:t>
      </w:r>
      <w:r w:rsidR="00CA2257">
        <w:rPr>
          <w:rFonts w:asciiTheme="minorHAnsi" w:hAnsiTheme="minorHAnsi" w:cstheme="minorHAnsi"/>
        </w:rPr>
        <w:t xml:space="preserve"> the Catch-22 situation of</w:t>
      </w:r>
      <w:r w:rsidR="00E352CD">
        <w:rPr>
          <w:rFonts w:asciiTheme="minorHAnsi" w:hAnsiTheme="minorHAnsi" w:cstheme="minorHAnsi"/>
        </w:rPr>
        <w:t xml:space="preserve"> </w:t>
      </w:r>
      <w:r w:rsidR="00255AA5">
        <w:rPr>
          <w:rFonts w:asciiTheme="minorHAnsi" w:hAnsiTheme="minorHAnsi" w:cstheme="minorHAnsi"/>
        </w:rPr>
        <w:t>“</w:t>
      </w:r>
      <w:r w:rsidR="00E352CD">
        <w:rPr>
          <w:rFonts w:asciiTheme="minorHAnsi" w:hAnsiTheme="minorHAnsi" w:cstheme="minorHAnsi"/>
        </w:rPr>
        <w:t xml:space="preserve">if you have information that you cannot disclose, </w:t>
      </w:r>
      <w:r w:rsidR="00CA2257">
        <w:rPr>
          <w:rFonts w:asciiTheme="minorHAnsi" w:hAnsiTheme="minorHAnsi" w:cstheme="minorHAnsi"/>
        </w:rPr>
        <w:t>you’re not going to get the grant</w:t>
      </w:r>
      <w:r w:rsidR="00255AA5">
        <w:rPr>
          <w:rFonts w:asciiTheme="minorHAnsi" w:hAnsiTheme="minorHAnsi" w:cstheme="minorHAnsi"/>
        </w:rPr>
        <w:t>”</w:t>
      </w:r>
      <w:r w:rsidR="00CA2257">
        <w:rPr>
          <w:rFonts w:asciiTheme="minorHAnsi" w:hAnsiTheme="minorHAnsi" w:cstheme="minorHAnsi"/>
        </w:rPr>
        <w:t xml:space="preserve"> </w:t>
      </w:r>
      <w:r w:rsidR="00180B8C">
        <w:rPr>
          <w:rFonts w:asciiTheme="minorHAnsi" w:hAnsiTheme="minorHAnsi" w:cstheme="minorHAnsi"/>
        </w:rPr>
        <w:t>must</w:t>
      </w:r>
      <w:r w:rsidR="00CA2257">
        <w:rPr>
          <w:rFonts w:asciiTheme="minorHAnsi" w:hAnsiTheme="minorHAnsi" w:cstheme="minorHAnsi"/>
        </w:rPr>
        <w:t xml:space="preserve"> be avoided. </w:t>
      </w:r>
    </w:p>
    <w:p w:rsidR="00255AA5" w:rsidRDefault="00255AA5" w:rsidP="00DD3449">
      <w:pPr>
        <w:pStyle w:val="NoSpacing"/>
        <w:rPr>
          <w:rFonts w:asciiTheme="minorHAnsi" w:hAnsiTheme="minorHAnsi" w:cstheme="minorHAnsi"/>
        </w:rPr>
      </w:pPr>
    </w:p>
    <w:p w:rsidR="00E52570" w:rsidRDefault="00255AA5" w:rsidP="00E52570">
      <w:pPr>
        <w:pStyle w:val="NoSpacing"/>
        <w:rPr>
          <w:rFonts w:asciiTheme="minorHAnsi" w:hAnsiTheme="minorHAnsi" w:cstheme="minorHAnsi"/>
        </w:rPr>
      </w:pPr>
      <w:r>
        <w:rPr>
          <w:rFonts w:asciiTheme="minorHAnsi" w:hAnsiTheme="minorHAnsi" w:cstheme="minorHAnsi"/>
        </w:rPr>
        <w:t xml:space="preserve">Quinn clarified that the statute </w:t>
      </w:r>
      <w:r w:rsidR="00E352CD">
        <w:rPr>
          <w:rFonts w:asciiTheme="minorHAnsi" w:hAnsiTheme="minorHAnsi" w:cstheme="minorHAnsi"/>
        </w:rPr>
        <w:t>authorizes a grant</w:t>
      </w:r>
      <w:r w:rsidR="006538F2">
        <w:rPr>
          <w:rFonts w:asciiTheme="minorHAnsi" w:hAnsiTheme="minorHAnsi" w:cstheme="minorHAnsi"/>
        </w:rPr>
        <w:t>;</w:t>
      </w:r>
      <w:r w:rsidR="00E352CD">
        <w:rPr>
          <w:rFonts w:asciiTheme="minorHAnsi" w:hAnsiTheme="minorHAnsi" w:cstheme="minorHAnsi"/>
        </w:rPr>
        <w:t xml:space="preserve"> it does not authorize cost recovery. The reason the application form was </w:t>
      </w:r>
      <w:r>
        <w:rPr>
          <w:rFonts w:asciiTheme="minorHAnsi" w:hAnsiTheme="minorHAnsi" w:cstheme="minorHAnsi"/>
        </w:rPr>
        <w:t xml:space="preserve">amended and </w:t>
      </w:r>
      <w:r w:rsidR="00E352CD">
        <w:rPr>
          <w:rFonts w:asciiTheme="minorHAnsi" w:hAnsiTheme="minorHAnsi" w:cstheme="minorHAnsi"/>
        </w:rPr>
        <w:t>shortened</w:t>
      </w:r>
      <w:r>
        <w:rPr>
          <w:rFonts w:asciiTheme="minorHAnsi" w:hAnsiTheme="minorHAnsi" w:cstheme="minorHAnsi"/>
        </w:rPr>
        <w:t xml:space="preserve">, especially in the project description, was because we shouldn’t ask for any information that the Council </w:t>
      </w:r>
      <w:r w:rsidR="00B904DA">
        <w:rPr>
          <w:rFonts w:asciiTheme="minorHAnsi" w:hAnsiTheme="minorHAnsi" w:cstheme="minorHAnsi"/>
        </w:rPr>
        <w:t>wouldn’t use</w:t>
      </w:r>
      <w:r>
        <w:rPr>
          <w:rFonts w:asciiTheme="minorHAnsi" w:hAnsiTheme="minorHAnsi" w:cstheme="minorHAnsi"/>
        </w:rPr>
        <w:t xml:space="preserve"> to make a funding award decision. </w:t>
      </w:r>
      <w:r w:rsidR="00E52570">
        <w:rPr>
          <w:rFonts w:asciiTheme="minorHAnsi" w:hAnsiTheme="minorHAnsi" w:cstheme="minorHAnsi"/>
        </w:rPr>
        <w:t xml:space="preserve">Why would we ask for financial information? About month ago, </w:t>
      </w:r>
      <w:r w:rsidR="0018125D">
        <w:rPr>
          <w:rFonts w:asciiTheme="minorHAnsi" w:hAnsiTheme="minorHAnsi" w:cstheme="minorHAnsi"/>
        </w:rPr>
        <w:t>the subcommittee</w:t>
      </w:r>
      <w:r w:rsidR="00E52570">
        <w:rPr>
          <w:rFonts w:asciiTheme="minorHAnsi" w:hAnsiTheme="minorHAnsi" w:cstheme="minorHAnsi"/>
        </w:rPr>
        <w:t xml:space="preserve"> discussed whether the Council would be asked to </w:t>
      </w:r>
      <w:r w:rsidR="00B904DA">
        <w:rPr>
          <w:rFonts w:asciiTheme="minorHAnsi" w:hAnsiTheme="minorHAnsi" w:cstheme="minorHAnsi"/>
        </w:rPr>
        <w:t>decide</w:t>
      </w:r>
      <w:r w:rsidR="00E52570">
        <w:rPr>
          <w:rFonts w:asciiTheme="minorHAnsi" w:hAnsiTheme="minorHAnsi" w:cstheme="minorHAnsi"/>
        </w:rPr>
        <w:t xml:space="preserve"> about the financial viability of a telecommunications provider, and the answer was no. We do not want to request financial information or projections that would most certainly be deemed a</w:t>
      </w:r>
      <w:r w:rsidR="00B904DA">
        <w:rPr>
          <w:rFonts w:asciiTheme="minorHAnsi" w:hAnsiTheme="minorHAnsi" w:cstheme="minorHAnsi"/>
        </w:rPr>
        <w:t>s</w:t>
      </w:r>
      <w:r w:rsidR="00E52570">
        <w:rPr>
          <w:rFonts w:asciiTheme="minorHAnsi" w:hAnsiTheme="minorHAnsi" w:cstheme="minorHAnsi"/>
        </w:rPr>
        <w:t xml:space="preserve"> confidential. </w:t>
      </w:r>
      <w:r w:rsidR="00B904DA">
        <w:rPr>
          <w:rFonts w:asciiTheme="minorHAnsi" w:hAnsiTheme="minorHAnsi" w:cstheme="minorHAnsi"/>
        </w:rPr>
        <w:t>In addition, i</w:t>
      </w:r>
      <w:r w:rsidR="00E52570">
        <w:rPr>
          <w:rFonts w:asciiTheme="minorHAnsi" w:hAnsiTheme="minorHAnsi" w:cstheme="minorHAnsi"/>
        </w:rPr>
        <w:t>f this information were requested, then we would need a subject-matter expert to review that information</w:t>
      </w:r>
      <w:r w:rsidR="00B904DA">
        <w:rPr>
          <w:rFonts w:asciiTheme="minorHAnsi" w:hAnsiTheme="minorHAnsi" w:cstheme="minorHAnsi"/>
        </w:rPr>
        <w:t xml:space="preserve"> and provide an opinion</w:t>
      </w:r>
      <w:r w:rsidR="00E52570">
        <w:rPr>
          <w:rFonts w:asciiTheme="minorHAnsi" w:hAnsiTheme="minorHAnsi" w:cstheme="minorHAnsi"/>
        </w:rPr>
        <w:t xml:space="preserve">.  </w:t>
      </w:r>
    </w:p>
    <w:p w:rsidR="00E52570" w:rsidRDefault="00E52570" w:rsidP="00E52570">
      <w:pPr>
        <w:pStyle w:val="NoSpacing"/>
        <w:rPr>
          <w:rFonts w:asciiTheme="minorHAnsi" w:hAnsiTheme="minorHAnsi" w:cstheme="minorHAnsi"/>
        </w:rPr>
      </w:pPr>
    </w:p>
    <w:p w:rsidR="004A1156" w:rsidRDefault="00E52570" w:rsidP="00DD3449">
      <w:pPr>
        <w:pStyle w:val="NoSpacing"/>
        <w:rPr>
          <w:rFonts w:asciiTheme="minorHAnsi" w:hAnsiTheme="minorHAnsi" w:cstheme="minorHAnsi"/>
        </w:rPr>
      </w:pPr>
      <w:r>
        <w:rPr>
          <w:rFonts w:asciiTheme="minorHAnsi" w:hAnsiTheme="minorHAnsi" w:cstheme="minorHAnsi"/>
        </w:rPr>
        <w:t xml:space="preserve">Geoff clarified that the Department </w:t>
      </w:r>
      <w:r w:rsidR="00B904DA">
        <w:rPr>
          <w:rFonts w:asciiTheme="minorHAnsi" w:hAnsiTheme="minorHAnsi" w:cstheme="minorHAnsi"/>
        </w:rPr>
        <w:t>should</w:t>
      </w:r>
      <w:r w:rsidR="004A1156">
        <w:rPr>
          <w:rFonts w:asciiTheme="minorHAnsi" w:hAnsiTheme="minorHAnsi" w:cstheme="minorHAnsi"/>
        </w:rPr>
        <w:t xml:space="preserve"> not ask for information that </w:t>
      </w:r>
      <w:r w:rsidR="001D07A6">
        <w:rPr>
          <w:rFonts w:asciiTheme="minorHAnsi" w:hAnsiTheme="minorHAnsi" w:cstheme="minorHAnsi"/>
        </w:rPr>
        <w:t xml:space="preserve">it </w:t>
      </w:r>
      <w:r w:rsidR="00B904DA">
        <w:rPr>
          <w:rFonts w:asciiTheme="minorHAnsi" w:hAnsiTheme="minorHAnsi" w:cstheme="minorHAnsi"/>
        </w:rPr>
        <w:t>wouldn’t</w:t>
      </w:r>
      <w:r w:rsidR="001D07A6">
        <w:rPr>
          <w:rFonts w:asciiTheme="minorHAnsi" w:hAnsiTheme="minorHAnsi" w:cstheme="minorHAnsi"/>
        </w:rPr>
        <w:t xml:space="preserve"> use</w:t>
      </w:r>
      <w:r w:rsidR="00B904DA">
        <w:rPr>
          <w:rFonts w:asciiTheme="minorHAnsi" w:hAnsiTheme="minorHAnsi" w:cstheme="minorHAnsi"/>
        </w:rPr>
        <w:t xml:space="preserve"> to make an award decision</w:t>
      </w:r>
      <w:r w:rsidR="001D07A6">
        <w:rPr>
          <w:rFonts w:asciiTheme="minorHAnsi" w:hAnsiTheme="minorHAnsi" w:cstheme="minorHAnsi"/>
        </w:rPr>
        <w:t xml:space="preserve">. He just doesn’t want </w:t>
      </w:r>
      <w:r w:rsidR="004A1156">
        <w:rPr>
          <w:rFonts w:asciiTheme="minorHAnsi" w:hAnsiTheme="minorHAnsi" w:cstheme="minorHAnsi"/>
        </w:rPr>
        <w:t>th</w:t>
      </w:r>
      <w:r w:rsidR="001D07A6">
        <w:rPr>
          <w:rFonts w:asciiTheme="minorHAnsi" w:hAnsiTheme="minorHAnsi" w:cstheme="minorHAnsi"/>
        </w:rPr>
        <w:t xml:space="preserve">e lack of </w:t>
      </w:r>
      <w:r w:rsidR="004A1156">
        <w:rPr>
          <w:rFonts w:asciiTheme="minorHAnsi" w:hAnsiTheme="minorHAnsi" w:cstheme="minorHAnsi"/>
        </w:rPr>
        <w:t>information to be used</w:t>
      </w:r>
      <w:r>
        <w:rPr>
          <w:rFonts w:asciiTheme="minorHAnsi" w:hAnsiTheme="minorHAnsi" w:cstheme="minorHAnsi"/>
        </w:rPr>
        <w:t xml:space="preserve"> against providers in getting their grant applications approved. </w:t>
      </w:r>
    </w:p>
    <w:p w:rsidR="004A1156" w:rsidRDefault="004A1156" w:rsidP="00DD3449">
      <w:pPr>
        <w:pStyle w:val="NoSpacing"/>
        <w:rPr>
          <w:rFonts w:asciiTheme="minorHAnsi" w:hAnsiTheme="minorHAnsi" w:cstheme="minorHAnsi"/>
        </w:rPr>
      </w:pPr>
    </w:p>
    <w:p w:rsidR="001D07A6" w:rsidRDefault="001D07A6" w:rsidP="001D07A6">
      <w:pPr>
        <w:pStyle w:val="NoSpacing"/>
        <w:rPr>
          <w:rFonts w:asciiTheme="minorHAnsi" w:hAnsiTheme="minorHAnsi" w:cstheme="minorHAnsi"/>
        </w:rPr>
      </w:pPr>
      <w:r>
        <w:rPr>
          <w:rFonts w:asciiTheme="minorHAnsi" w:hAnsiTheme="minorHAnsi" w:cstheme="minorHAnsi"/>
        </w:rPr>
        <w:t xml:space="preserve">Quinn believes this should be a discussion for the </w:t>
      </w:r>
      <w:r w:rsidR="00E52570">
        <w:rPr>
          <w:rFonts w:asciiTheme="minorHAnsi" w:hAnsiTheme="minorHAnsi" w:cstheme="minorHAnsi"/>
        </w:rPr>
        <w:t xml:space="preserve">Advisory Council to </w:t>
      </w:r>
      <w:r w:rsidR="0018125D">
        <w:rPr>
          <w:rFonts w:asciiTheme="minorHAnsi" w:hAnsiTheme="minorHAnsi" w:cstheme="minorHAnsi"/>
        </w:rPr>
        <w:t xml:space="preserve">decide if they want to </w:t>
      </w:r>
      <w:r>
        <w:rPr>
          <w:rFonts w:asciiTheme="minorHAnsi" w:hAnsiTheme="minorHAnsi" w:cstheme="minorHAnsi"/>
        </w:rPr>
        <w:t xml:space="preserve">identify a process and criteria to </w:t>
      </w:r>
      <w:r w:rsidR="00E52570">
        <w:rPr>
          <w:rFonts w:asciiTheme="minorHAnsi" w:hAnsiTheme="minorHAnsi" w:cstheme="minorHAnsi"/>
        </w:rPr>
        <w:t>review</w:t>
      </w:r>
      <w:r>
        <w:rPr>
          <w:rFonts w:asciiTheme="minorHAnsi" w:hAnsiTheme="minorHAnsi" w:cstheme="minorHAnsi"/>
        </w:rPr>
        <w:t xml:space="preserve"> and prioritize the grants. If they do, we will continue with this process with them to determine what that criteria might be. </w:t>
      </w:r>
      <w:r w:rsidR="00E52570">
        <w:rPr>
          <w:rFonts w:asciiTheme="minorHAnsi" w:hAnsiTheme="minorHAnsi" w:cstheme="minorHAnsi"/>
        </w:rPr>
        <w:t xml:space="preserve"> </w:t>
      </w:r>
      <w:r>
        <w:rPr>
          <w:rFonts w:asciiTheme="minorHAnsi" w:hAnsiTheme="minorHAnsi" w:cstheme="minorHAnsi"/>
        </w:rPr>
        <w:t xml:space="preserve">Geoff clarified that this would be subject to rule making in keeping with the goal of removing departmental discretion. </w:t>
      </w:r>
    </w:p>
    <w:p w:rsidR="001D07A6" w:rsidRDefault="001D07A6" w:rsidP="00DD3449">
      <w:pPr>
        <w:pStyle w:val="NoSpacing"/>
        <w:rPr>
          <w:rFonts w:asciiTheme="minorHAnsi" w:hAnsiTheme="minorHAnsi" w:cstheme="minorHAnsi"/>
        </w:rPr>
      </w:pPr>
    </w:p>
    <w:p w:rsidR="004A1156" w:rsidRDefault="001D07A6" w:rsidP="00DD3449">
      <w:pPr>
        <w:pStyle w:val="NoSpacing"/>
        <w:rPr>
          <w:rFonts w:asciiTheme="minorHAnsi" w:hAnsiTheme="minorHAnsi" w:cstheme="minorHAnsi"/>
        </w:rPr>
      </w:pPr>
      <w:r>
        <w:rPr>
          <w:rFonts w:asciiTheme="minorHAnsi" w:hAnsiTheme="minorHAnsi" w:cstheme="minorHAnsi"/>
        </w:rPr>
        <w:t xml:space="preserve">By removing clauses such as “the Department reserves the right to request additional information,” then we are taking away Departmental discretion. The Advisory Council is charged with making recommendations to the Department, so Quinn </w:t>
      </w:r>
      <w:r w:rsidR="00B904DA">
        <w:rPr>
          <w:rFonts w:asciiTheme="minorHAnsi" w:hAnsiTheme="minorHAnsi" w:cstheme="minorHAnsi"/>
        </w:rPr>
        <w:t>thinks that w</w:t>
      </w:r>
      <w:r>
        <w:rPr>
          <w:rFonts w:asciiTheme="minorHAnsi" w:hAnsiTheme="minorHAnsi" w:cstheme="minorHAnsi"/>
        </w:rPr>
        <w:t xml:space="preserve">e </w:t>
      </w:r>
      <w:r w:rsidR="00B904DA">
        <w:rPr>
          <w:rFonts w:asciiTheme="minorHAnsi" w:hAnsiTheme="minorHAnsi" w:cstheme="minorHAnsi"/>
        </w:rPr>
        <w:t>should</w:t>
      </w:r>
      <w:r>
        <w:rPr>
          <w:rFonts w:asciiTheme="minorHAnsi" w:hAnsiTheme="minorHAnsi" w:cstheme="minorHAnsi"/>
        </w:rPr>
        <w:t xml:space="preserve"> engage them in th</w:t>
      </w:r>
      <w:r w:rsidR="003D1827">
        <w:rPr>
          <w:rFonts w:asciiTheme="minorHAnsi" w:hAnsiTheme="minorHAnsi" w:cstheme="minorHAnsi"/>
        </w:rPr>
        <w:t>is</w:t>
      </w:r>
      <w:r>
        <w:rPr>
          <w:rFonts w:asciiTheme="minorHAnsi" w:hAnsiTheme="minorHAnsi" w:cstheme="minorHAnsi"/>
        </w:rPr>
        <w:t xml:space="preserve"> discussion</w:t>
      </w:r>
      <w:r w:rsidR="003D1827">
        <w:rPr>
          <w:rFonts w:asciiTheme="minorHAnsi" w:hAnsiTheme="minorHAnsi" w:cstheme="minorHAnsi"/>
        </w:rPr>
        <w:t xml:space="preserve"> and determine i</w:t>
      </w:r>
      <w:r>
        <w:rPr>
          <w:rFonts w:asciiTheme="minorHAnsi" w:hAnsiTheme="minorHAnsi" w:cstheme="minorHAnsi"/>
        </w:rPr>
        <w:t xml:space="preserve">f they want to develop and adopt in rule a process </w:t>
      </w:r>
      <w:r w:rsidR="006D7BB9">
        <w:rPr>
          <w:rFonts w:asciiTheme="minorHAnsi" w:hAnsiTheme="minorHAnsi" w:cstheme="minorHAnsi"/>
        </w:rPr>
        <w:t xml:space="preserve">for making those recommendations. </w:t>
      </w:r>
    </w:p>
    <w:p w:rsidR="003D1827" w:rsidRDefault="003D1827" w:rsidP="00DD3449">
      <w:pPr>
        <w:pStyle w:val="NoSpacing"/>
        <w:rPr>
          <w:rFonts w:asciiTheme="minorHAnsi" w:hAnsiTheme="minorHAnsi" w:cstheme="minorHAnsi"/>
        </w:rPr>
      </w:pPr>
    </w:p>
    <w:p w:rsidR="004A1156" w:rsidRDefault="003A18FE" w:rsidP="00DD3449">
      <w:pPr>
        <w:pStyle w:val="NoSpacing"/>
        <w:rPr>
          <w:rFonts w:asciiTheme="minorHAnsi" w:hAnsiTheme="minorHAnsi" w:cstheme="minorHAnsi"/>
        </w:rPr>
      </w:pPr>
      <w:r>
        <w:rPr>
          <w:rFonts w:asciiTheme="minorHAnsi" w:hAnsiTheme="minorHAnsi" w:cstheme="minorHAnsi"/>
        </w:rPr>
        <w:t>Geoff believes this process should be incorporated in the rules: If an a</w:t>
      </w:r>
      <w:r w:rsidR="004A1156">
        <w:rPr>
          <w:rFonts w:asciiTheme="minorHAnsi" w:hAnsiTheme="minorHAnsi" w:cstheme="minorHAnsi"/>
        </w:rPr>
        <w:t xml:space="preserve">pplication comes in and it is </w:t>
      </w:r>
      <w:r>
        <w:rPr>
          <w:rFonts w:asciiTheme="minorHAnsi" w:hAnsiTheme="minorHAnsi" w:cstheme="minorHAnsi"/>
        </w:rPr>
        <w:t xml:space="preserve">from an eligible recipient </w:t>
      </w:r>
      <w:r w:rsidR="004A1156">
        <w:rPr>
          <w:rFonts w:asciiTheme="minorHAnsi" w:hAnsiTheme="minorHAnsi" w:cstheme="minorHAnsi"/>
        </w:rPr>
        <w:t>for an eligible expense, th</w:t>
      </w:r>
      <w:r>
        <w:rPr>
          <w:rFonts w:asciiTheme="minorHAnsi" w:hAnsiTheme="minorHAnsi" w:cstheme="minorHAnsi"/>
        </w:rPr>
        <w:t>e</w:t>
      </w:r>
      <w:r w:rsidR="004A1156">
        <w:rPr>
          <w:rFonts w:asciiTheme="minorHAnsi" w:hAnsiTheme="minorHAnsi" w:cstheme="minorHAnsi"/>
        </w:rPr>
        <w:t xml:space="preserve">n </w:t>
      </w:r>
      <w:r>
        <w:rPr>
          <w:rFonts w:asciiTheme="minorHAnsi" w:hAnsiTheme="minorHAnsi" w:cstheme="minorHAnsi"/>
        </w:rPr>
        <w:t>the Council shall approve it. Geoff feels he is getting mixed messages because the Council might have some discretion because they don’t like the information that they may or may not have.</w:t>
      </w:r>
    </w:p>
    <w:p w:rsidR="003A18FE" w:rsidRDefault="003A18FE" w:rsidP="00DD3449">
      <w:pPr>
        <w:pStyle w:val="NoSpacing"/>
        <w:rPr>
          <w:rFonts w:asciiTheme="minorHAnsi" w:hAnsiTheme="minorHAnsi" w:cstheme="minorHAnsi"/>
        </w:rPr>
      </w:pPr>
    </w:p>
    <w:p w:rsidR="00F020A8" w:rsidRDefault="004A1156" w:rsidP="00DD3449">
      <w:pPr>
        <w:pStyle w:val="NoSpacing"/>
        <w:rPr>
          <w:rFonts w:asciiTheme="minorHAnsi" w:hAnsiTheme="minorHAnsi" w:cstheme="minorHAnsi"/>
        </w:rPr>
      </w:pPr>
      <w:r>
        <w:rPr>
          <w:rFonts w:asciiTheme="minorHAnsi" w:hAnsiTheme="minorHAnsi" w:cstheme="minorHAnsi"/>
        </w:rPr>
        <w:lastRenderedPageBreak/>
        <w:t>Quinn believes the legislatu</w:t>
      </w:r>
      <w:r w:rsidR="00E51DC9">
        <w:rPr>
          <w:rFonts w:asciiTheme="minorHAnsi" w:hAnsiTheme="minorHAnsi" w:cstheme="minorHAnsi"/>
        </w:rPr>
        <w:t>r</w:t>
      </w:r>
      <w:r>
        <w:rPr>
          <w:rFonts w:asciiTheme="minorHAnsi" w:hAnsiTheme="minorHAnsi" w:cstheme="minorHAnsi"/>
        </w:rPr>
        <w:t>e g</w:t>
      </w:r>
      <w:r w:rsidR="003A18FE">
        <w:rPr>
          <w:rFonts w:asciiTheme="minorHAnsi" w:hAnsiTheme="minorHAnsi" w:cstheme="minorHAnsi"/>
        </w:rPr>
        <w:t>a</w:t>
      </w:r>
      <w:r>
        <w:rPr>
          <w:rFonts w:asciiTheme="minorHAnsi" w:hAnsiTheme="minorHAnsi" w:cstheme="minorHAnsi"/>
        </w:rPr>
        <w:t>v</w:t>
      </w:r>
      <w:r w:rsidR="003A18FE">
        <w:rPr>
          <w:rFonts w:asciiTheme="minorHAnsi" w:hAnsiTheme="minorHAnsi" w:cstheme="minorHAnsi"/>
        </w:rPr>
        <w:t>e</w:t>
      </w:r>
      <w:r>
        <w:rPr>
          <w:rFonts w:asciiTheme="minorHAnsi" w:hAnsiTheme="minorHAnsi" w:cstheme="minorHAnsi"/>
        </w:rPr>
        <w:t xml:space="preserve"> tha</w:t>
      </w:r>
      <w:r w:rsidR="003A18FE">
        <w:rPr>
          <w:rFonts w:asciiTheme="minorHAnsi" w:hAnsiTheme="minorHAnsi" w:cstheme="minorHAnsi"/>
        </w:rPr>
        <w:t>t discretion to the Council when they direct</w:t>
      </w:r>
      <w:r w:rsidR="00C4418F">
        <w:rPr>
          <w:rFonts w:asciiTheme="minorHAnsi" w:hAnsiTheme="minorHAnsi" w:cstheme="minorHAnsi"/>
        </w:rPr>
        <w:t>ed</w:t>
      </w:r>
      <w:r w:rsidR="003A18FE">
        <w:rPr>
          <w:rFonts w:asciiTheme="minorHAnsi" w:hAnsiTheme="minorHAnsi" w:cstheme="minorHAnsi"/>
        </w:rPr>
        <w:t xml:space="preserve"> them in statute to provide recommendations to the Department i</w:t>
      </w:r>
      <w:r>
        <w:rPr>
          <w:rFonts w:asciiTheme="minorHAnsi" w:hAnsiTheme="minorHAnsi" w:cstheme="minorHAnsi"/>
        </w:rPr>
        <w:t xml:space="preserve">n </w:t>
      </w:r>
      <w:r w:rsidR="003A18FE">
        <w:rPr>
          <w:rFonts w:asciiTheme="minorHAnsi" w:hAnsiTheme="minorHAnsi" w:cstheme="minorHAnsi"/>
        </w:rPr>
        <w:t>determining grants awarded. With this, the 9-1-1 Advisory Council can make a recommendation to approve a grant application or it can make a recommendation to not approve an application.</w:t>
      </w:r>
    </w:p>
    <w:p w:rsidR="003D1827" w:rsidRDefault="003D1827" w:rsidP="00DD3449">
      <w:pPr>
        <w:pStyle w:val="NoSpacing"/>
        <w:rPr>
          <w:rFonts w:asciiTheme="minorHAnsi" w:hAnsiTheme="minorHAnsi" w:cstheme="minorHAnsi"/>
        </w:rPr>
      </w:pPr>
    </w:p>
    <w:p w:rsidR="00F020A8" w:rsidRDefault="00F020A8" w:rsidP="00DD3449">
      <w:pPr>
        <w:pStyle w:val="NoSpacing"/>
        <w:rPr>
          <w:rFonts w:asciiTheme="minorHAnsi" w:hAnsiTheme="minorHAnsi" w:cstheme="minorHAnsi"/>
        </w:rPr>
      </w:pPr>
      <w:r>
        <w:rPr>
          <w:rFonts w:asciiTheme="minorHAnsi" w:hAnsiTheme="minorHAnsi" w:cstheme="minorHAnsi"/>
        </w:rPr>
        <w:t xml:space="preserve">Quinn directed members to return to </w:t>
      </w:r>
      <w:r w:rsidR="004A1156" w:rsidRPr="00F020A8">
        <w:rPr>
          <w:rFonts w:asciiTheme="minorHAnsi" w:hAnsiTheme="minorHAnsi" w:cstheme="minorHAnsi"/>
          <w:b/>
        </w:rPr>
        <w:t>Section F</w:t>
      </w:r>
      <w:r w:rsidRPr="00F020A8">
        <w:rPr>
          <w:rFonts w:asciiTheme="minorHAnsi" w:hAnsiTheme="minorHAnsi" w:cstheme="minorHAnsi"/>
          <w:b/>
        </w:rPr>
        <w:t>: Application Review and Grant Awards</w:t>
      </w:r>
      <w:r>
        <w:rPr>
          <w:rFonts w:asciiTheme="minorHAnsi" w:hAnsiTheme="minorHAnsi" w:cstheme="minorHAnsi"/>
        </w:rPr>
        <w:t>. T</w:t>
      </w:r>
      <w:r w:rsidR="004A1156">
        <w:rPr>
          <w:rFonts w:asciiTheme="minorHAnsi" w:hAnsiTheme="minorHAnsi" w:cstheme="minorHAnsi"/>
        </w:rPr>
        <w:t xml:space="preserve">he subsection that was </w:t>
      </w:r>
      <w:r>
        <w:rPr>
          <w:rFonts w:asciiTheme="minorHAnsi" w:hAnsiTheme="minorHAnsi" w:cstheme="minorHAnsi"/>
        </w:rPr>
        <w:t>e</w:t>
      </w:r>
      <w:r w:rsidR="004A1156">
        <w:rPr>
          <w:rFonts w:asciiTheme="minorHAnsi" w:hAnsiTheme="minorHAnsi" w:cstheme="minorHAnsi"/>
        </w:rPr>
        <w:t>limi</w:t>
      </w:r>
      <w:r>
        <w:rPr>
          <w:rFonts w:asciiTheme="minorHAnsi" w:hAnsiTheme="minorHAnsi" w:cstheme="minorHAnsi"/>
        </w:rPr>
        <w:t>na</w:t>
      </w:r>
      <w:r w:rsidR="004A1156">
        <w:rPr>
          <w:rFonts w:asciiTheme="minorHAnsi" w:hAnsiTheme="minorHAnsi" w:cstheme="minorHAnsi"/>
        </w:rPr>
        <w:t>ted</w:t>
      </w:r>
      <w:r>
        <w:rPr>
          <w:rFonts w:asciiTheme="minorHAnsi" w:hAnsiTheme="minorHAnsi" w:cstheme="minorHAnsi"/>
        </w:rPr>
        <w:t>, was:</w:t>
      </w:r>
    </w:p>
    <w:p w:rsidR="00F020A8" w:rsidRPr="00F020A8" w:rsidRDefault="00C4418F" w:rsidP="00F020A8">
      <w:pPr>
        <w:pStyle w:val="NoSpacing"/>
        <w:ind w:left="720"/>
        <w:rPr>
          <w:rFonts w:asciiTheme="minorHAnsi" w:hAnsiTheme="minorHAnsi" w:cstheme="minorHAnsi"/>
        </w:rPr>
      </w:pPr>
      <w:r>
        <w:rPr>
          <w:rFonts w:asciiTheme="minorHAnsi" w:hAnsiTheme="minorHAnsi" w:cstheme="minorHAnsi"/>
        </w:rPr>
        <w:t>“</w:t>
      </w:r>
      <w:r w:rsidR="00F020A8" w:rsidRPr="00F020A8">
        <w:rPr>
          <w:rFonts w:asciiTheme="minorHAnsi" w:hAnsiTheme="minorHAnsi" w:cstheme="minorHAnsi"/>
        </w:rPr>
        <w:t xml:space="preserve">Grant Awards and Funding Levels Will Be Determined by Factors Such As: </w:t>
      </w:r>
    </w:p>
    <w:p w:rsidR="00F020A8" w:rsidRPr="00F020A8" w:rsidRDefault="00F020A8" w:rsidP="00F020A8">
      <w:pPr>
        <w:pStyle w:val="NoSpacing"/>
        <w:ind w:left="1440" w:hanging="360"/>
        <w:rPr>
          <w:rFonts w:asciiTheme="minorHAnsi" w:hAnsiTheme="minorHAnsi" w:cstheme="minorHAnsi"/>
        </w:rPr>
      </w:pPr>
      <w:r w:rsidRPr="00F020A8">
        <w:rPr>
          <w:rFonts w:asciiTheme="minorHAnsi" w:hAnsiTheme="minorHAnsi" w:cstheme="minorHAnsi"/>
        </w:rPr>
        <w:t>a.</w:t>
      </w:r>
      <w:r w:rsidRPr="00F020A8">
        <w:rPr>
          <w:rFonts w:asciiTheme="minorHAnsi" w:hAnsiTheme="minorHAnsi" w:cstheme="minorHAnsi"/>
        </w:rPr>
        <w:tab/>
        <w:t xml:space="preserve">The availability of funding; </w:t>
      </w:r>
    </w:p>
    <w:p w:rsidR="00F020A8" w:rsidRPr="00F020A8" w:rsidRDefault="00F020A8" w:rsidP="00F020A8">
      <w:pPr>
        <w:pStyle w:val="NoSpacing"/>
        <w:ind w:left="1440" w:hanging="360"/>
        <w:rPr>
          <w:rFonts w:asciiTheme="minorHAnsi" w:hAnsiTheme="minorHAnsi" w:cstheme="minorHAnsi"/>
        </w:rPr>
      </w:pPr>
      <w:r w:rsidRPr="00F020A8">
        <w:rPr>
          <w:rFonts w:asciiTheme="minorHAnsi" w:hAnsiTheme="minorHAnsi" w:cstheme="minorHAnsi"/>
        </w:rPr>
        <w:t>b.</w:t>
      </w:r>
      <w:r w:rsidRPr="00F020A8">
        <w:rPr>
          <w:rFonts w:asciiTheme="minorHAnsi" w:hAnsiTheme="minorHAnsi" w:cstheme="minorHAnsi"/>
        </w:rPr>
        <w:tab/>
        <w:t>Local participation and commitment documented with letters of support (letters of support should be addressed to the 9-1-1 Advisory Council);</w:t>
      </w:r>
    </w:p>
    <w:p w:rsidR="00F020A8" w:rsidRPr="00F020A8" w:rsidRDefault="00F020A8" w:rsidP="00F020A8">
      <w:pPr>
        <w:pStyle w:val="NoSpacing"/>
        <w:ind w:left="1440" w:hanging="360"/>
        <w:rPr>
          <w:rFonts w:asciiTheme="minorHAnsi" w:hAnsiTheme="minorHAnsi" w:cstheme="minorHAnsi"/>
        </w:rPr>
      </w:pPr>
      <w:r w:rsidRPr="00F020A8">
        <w:rPr>
          <w:rFonts w:asciiTheme="minorHAnsi" w:hAnsiTheme="minorHAnsi" w:cstheme="minorHAnsi"/>
        </w:rPr>
        <w:t>c.</w:t>
      </w:r>
      <w:r w:rsidRPr="00F020A8">
        <w:rPr>
          <w:rFonts w:asciiTheme="minorHAnsi" w:hAnsiTheme="minorHAnsi" w:cstheme="minorHAnsi"/>
        </w:rPr>
        <w:tab/>
        <w:t>The community and regional public safety need; and</w:t>
      </w:r>
    </w:p>
    <w:p w:rsidR="009B3FEF" w:rsidRDefault="00F020A8" w:rsidP="00F020A8">
      <w:pPr>
        <w:pStyle w:val="NoSpacing"/>
        <w:ind w:left="1440" w:hanging="360"/>
        <w:rPr>
          <w:rFonts w:asciiTheme="minorHAnsi" w:hAnsiTheme="minorHAnsi" w:cstheme="minorHAnsi"/>
        </w:rPr>
      </w:pPr>
      <w:r w:rsidRPr="00F020A8">
        <w:rPr>
          <w:rFonts w:asciiTheme="minorHAnsi" w:hAnsiTheme="minorHAnsi" w:cstheme="minorHAnsi"/>
        </w:rPr>
        <w:t>d.</w:t>
      </w:r>
      <w:r w:rsidRPr="00F020A8">
        <w:rPr>
          <w:rFonts w:asciiTheme="minorHAnsi" w:hAnsiTheme="minorHAnsi" w:cstheme="minorHAnsi"/>
        </w:rPr>
        <w:tab/>
        <w:t>Project readiness to proceed immediately upon notification of award.</w:t>
      </w:r>
      <w:r w:rsidR="00C4418F">
        <w:rPr>
          <w:rFonts w:asciiTheme="minorHAnsi" w:hAnsiTheme="minorHAnsi" w:cstheme="minorHAnsi"/>
        </w:rPr>
        <w:t>”</w:t>
      </w:r>
      <w:r>
        <w:rPr>
          <w:rFonts w:asciiTheme="minorHAnsi" w:hAnsiTheme="minorHAnsi" w:cstheme="minorHAnsi"/>
        </w:rPr>
        <w:t xml:space="preserve"> </w:t>
      </w:r>
    </w:p>
    <w:p w:rsidR="004A1156" w:rsidRDefault="004A1156" w:rsidP="00DD3449">
      <w:pPr>
        <w:pStyle w:val="NoSpacing"/>
        <w:rPr>
          <w:rFonts w:asciiTheme="minorHAnsi" w:hAnsiTheme="minorHAnsi" w:cstheme="minorHAnsi"/>
        </w:rPr>
      </w:pPr>
    </w:p>
    <w:p w:rsidR="004A1156" w:rsidRPr="00153635" w:rsidRDefault="00180B8C" w:rsidP="00DD3449">
      <w:pPr>
        <w:pStyle w:val="NoSpacing"/>
        <w:rPr>
          <w:rFonts w:asciiTheme="minorHAnsi" w:hAnsiTheme="minorHAnsi" w:cstheme="minorHAnsi"/>
        </w:rPr>
      </w:pPr>
      <w:r>
        <w:rPr>
          <w:rFonts w:asciiTheme="minorHAnsi" w:hAnsiTheme="minorHAnsi" w:cstheme="minorHAnsi"/>
        </w:rPr>
        <w:t>All</w:t>
      </w:r>
      <w:r w:rsidR="00F020A8">
        <w:rPr>
          <w:rFonts w:asciiTheme="minorHAnsi" w:hAnsiTheme="minorHAnsi" w:cstheme="minorHAnsi"/>
        </w:rPr>
        <w:t xml:space="preserve"> the criteria would apply to local governments. Availability of funding would be the only criteria that would apply to providers. Quinn reads that as saying if an eligible private telecommunications provider applies for an allowable use and funding is available, then it </w:t>
      </w:r>
      <w:r w:rsidR="003D1827">
        <w:rPr>
          <w:rFonts w:asciiTheme="minorHAnsi" w:hAnsiTheme="minorHAnsi" w:cstheme="minorHAnsi"/>
        </w:rPr>
        <w:t>would probably be</w:t>
      </w:r>
      <w:r w:rsidR="00F020A8">
        <w:rPr>
          <w:rFonts w:asciiTheme="minorHAnsi" w:hAnsiTheme="minorHAnsi" w:cstheme="minorHAnsi"/>
        </w:rPr>
        <w:t xml:space="preserve"> funded. That is what Geoff is proposing. So</w:t>
      </w:r>
      <w:r w:rsidR="00E50620">
        <w:rPr>
          <w:rFonts w:asciiTheme="minorHAnsi" w:hAnsiTheme="minorHAnsi" w:cstheme="minorHAnsi"/>
        </w:rPr>
        <w:t>,</w:t>
      </w:r>
      <w:r w:rsidR="00F020A8">
        <w:rPr>
          <w:rFonts w:asciiTheme="minorHAnsi" w:hAnsiTheme="minorHAnsi" w:cstheme="minorHAnsi"/>
        </w:rPr>
        <w:t xml:space="preserve"> if </w:t>
      </w:r>
      <w:r w:rsidR="00C4418F">
        <w:rPr>
          <w:rFonts w:asciiTheme="minorHAnsi" w:hAnsiTheme="minorHAnsi" w:cstheme="minorHAnsi"/>
        </w:rPr>
        <w:t>t</w:t>
      </w:r>
      <w:r w:rsidR="00F020A8">
        <w:rPr>
          <w:rFonts w:asciiTheme="minorHAnsi" w:hAnsiTheme="minorHAnsi" w:cstheme="minorHAnsi"/>
        </w:rPr>
        <w:t xml:space="preserve">his language </w:t>
      </w:r>
      <w:r w:rsidR="00C4418F">
        <w:rPr>
          <w:rFonts w:asciiTheme="minorHAnsi" w:hAnsiTheme="minorHAnsi" w:cstheme="minorHAnsi"/>
        </w:rPr>
        <w:t xml:space="preserve">is </w:t>
      </w:r>
      <w:r w:rsidR="00F020A8">
        <w:rPr>
          <w:rFonts w:asciiTheme="minorHAnsi" w:hAnsiTheme="minorHAnsi" w:cstheme="minorHAnsi"/>
        </w:rPr>
        <w:t>to be included, it needs to be refined slightly</w:t>
      </w:r>
      <w:r w:rsidR="00E50620">
        <w:rPr>
          <w:rFonts w:asciiTheme="minorHAnsi" w:hAnsiTheme="minorHAnsi" w:cstheme="minorHAnsi"/>
        </w:rPr>
        <w:t xml:space="preserve"> to make it more exclusive. It should say the Department and the 9-1-1 Advisory Council shall consider the availability of funding. Geoff was comfortable with this. </w:t>
      </w:r>
    </w:p>
    <w:p w:rsidR="009B3FEF" w:rsidRDefault="009B3FEF" w:rsidP="00DD3449">
      <w:pPr>
        <w:pStyle w:val="NoSpacing"/>
        <w:rPr>
          <w:rFonts w:asciiTheme="minorHAnsi" w:hAnsiTheme="minorHAnsi" w:cstheme="minorHAnsi"/>
        </w:rPr>
      </w:pPr>
    </w:p>
    <w:p w:rsidR="004A1156" w:rsidRDefault="00E50620" w:rsidP="00DD3449">
      <w:pPr>
        <w:pStyle w:val="NoSpacing"/>
        <w:rPr>
          <w:rFonts w:asciiTheme="minorHAnsi" w:hAnsiTheme="minorHAnsi" w:cstheme="minorHAnsi"/>
        </w:rPr>
      </w:pPr>
      <w:r>
        <w:rPr>
          <w:rFonts w:asciiTheme="minorHAnsi" w:hAnsiTheme="minorHAnsi" w:cstheme="minorHAnsi"/>
        </w:rPr>
        <w:t>The suggestion is to either include or r</w:t>
      </w:r>
      <w:r w:rsidR="004A1156">
        <w:rPr>
          <w:rFonts w:asciiTheme="minorHAnsi" w:hAnsiTheme="minorHAnsi" w:cstheme="minorHAnsi"/>
        </w:rPr>
        <w:t>emove this text and move the discussion up to the A</w:t>
      </w:r>
      <w:r>
        <w:rPr>
          <w:rFonts w:asciiTheme="minorHAnsi" w:hAnsiTheme="minorHAnsi" w:cstheme="minorHAnsi"/>
        </w:rPr>
        <w:t xml:space="preserve">dvisory Council for final discussion. </w:t>
      </w:r>
      <w:r w:rsidR="004A1156">
        <w:rPr>
          <w:rFonts w:asciiTheme="minorHAnsi" w:hAnsiTheme="minorHAnsi" w:cstheme="minorHAnsi"/>
        </w:rPr>
        <w:t xml:space="preserve"> </w:t>
      </w:r>
      <w:r w:rsidR="0010600A">
        <w:rPr>
          <w:rFonts w:asciiTheme="minorHAnsi" w:hAnsiTheme="minorHAnsi" w:cstheme="minorHAnsi"/>
        </w:rPr>
        <w:t xml:space="preserve">Here is the suggested new text: </w:t>
      </w:r>
    </w:p>
    <w:p w:rsidR="0010600A" w:rsidRPr="00F020A8" w:rsidRDefault="0010600A" w:rsidP="0010600A">
      <w:pPr>
        <w:pStyle w:val="NoSpacing"/>
        <w:ind w:left="1440" w:hanging="720"/>
        <w:rPr>
          <w:rFonts w:asciiTheme="minorHAnsi" w:hAnsiTheme="minorHAnsi" w:cstheme="minorHAnsi"/>
        </w:rPr>
      </w:pPr>
      <w:r>
        <w:rPr>
          <w:rFonts w:asciiTheme="minorHAnsi" w:hAnsiTheme="minorHAnsi" w:cstheme="minorHAnsi"/>
        </w:rPr>
        <w:t>Part I:</w:t>
      </w:r>
      <w:r>
        <w:rPr>
          <w:rFonts w:asciiTheme="minorHAnsi" w:hAnsiTheme="minorHAnsi" w:cstheme="minorHAnsi"/>
        </w:rPr>
        <w:tab/>
        <w:t>In awarding grants to private telecommunications providers, the department and the 9-1-1 Advisory Council shall consider t</w:t>
      </w:r>
      <w:r w:rsidRPr="00F020A8">
        <w:rPr>
          <w:rFonts w:asciiTheme="minorHAnsi" w:hAnsiTheme="minorHAnsi" w:cstheme="minorHAnsi"/>
        </w:rPr>
        <w:t xml:space="preserve">he availability of funding; </w:t>
      </w:r>
    </w:p>
    <w:p w:rsidR="0010600A" w:rsidRPr="00F020A8" w:rsidRDefault="0010600A" w:rsidP="0010600A">
      <w:pPr>
        <w:pStyle w:val="NoSpacing"/>
        <w:ind w:left="1440" w:hanging="720"/>
        <w:rPr>
          <w:rFonts w:asciiTheme="minorHAnsi" w:hAnsiTheme="minorHAnsi" w:cstheme="minorHAnsi"/>
        </w:rPr>
      </w:pPr>
      <w:r>
        <w:rPr>
          <w:rFonts w:asciiTheme="minorHAnsi" w:hAnsiTheme="minorHAnsi" w:cstheme="minorHAnsi"/>
        </w:rPr>
        <w:t xml:space="preserve">Part II: </w:t>
      </w:r>
      <w:r>
        <w:rPr>
          <w:rFonts w:asciiTheme="minorHAnsi" w:hAnsiTheme="minorHAnsi" w:cstheme="minorHAnsi"/>
        </w:rPr>
        <w:tab/>
        <w:t>In awarding grants to certified local government entities, the department and the 9-1-1 Advisory Council shall consider</w:t>
      </w:r>
      <w:r w:rsidRPr="00F020A8">
        <w:rPr>
          <w:rFonts w:asciiTheme="minorHAnsi" w:hAnsiTheme="minorHAnsi" w:cstheme="minorHAnsi"/>
        </w:rPr>
        <w:t xml:space="preserve">: </w:t>
      </w:r>
    </w:p>
    <w:p w:rsidR="0010600A" w:rsidRPr="00F020A8" w:rsidRDefault="0010600A" w:rsidP="0010600A">
      <w:pPr>
        <w:pStyle w:val="NoSpacing"/>
        <w:ind w:left="1800" w:hanging="360"/>
        <w:rPr>
          <w:rFonts w:asciiTheme="minorHAnsi" w:hAnsiTheme="minorHAnsi" w:cstheme="minorHAnsi"/>
        </w:rPr>
      </w:pPr>
      <w:r w:rsidRPr="00F020A8">
        <w:rPr>
          <w:rFonts w:asciiTheme="minorHAnsi" w:hAnsiTheme="minorHAnsi" w:cstheme="minorHAnsi"/>
        </w:rPr>
        <w:t>a.</w:t>
      </w:r>
      <w:r w:rsidRPr="00F020A8">
        <w:rPr>
          <w:rFonts w:asciiTheme="minorHAnsi" w:hAnsiTheme="minorHAnsi" w:cstheme="minorHAnsi"/>
        </w:rPr>
        <w:tab/>
        <w:t xml:space="preserve">The availability of funding; </w:t>
      </w:r>
    </w:p>
    <w:p w:rsidR="0010600A" w:rsidRPr="00F020A8" w:rsidRDefault="0010600A" w:rsidP="0010600A">
      <w:pPr>
        <w:pStyle w:val="NoSpacing"/>
        <w:ind w:left="1800" w:hanging="360"/>
        <w:rPr>
          <w:rFonts w:asciiTheme="minorHAnsi" w:hAnsiTheme="minorHAnsi" w:cstheme="minorHAnsi"/>
        </w:rPr>
      </w:pPr>
      <w:r w:rsidRPr="00F020A8">
        <w:rPr>
          <w:rFonts w:asciiTheme="minorHAnsi" w:hAnsiTheme="minorHAnsi" w:cstheme="minorHAnsi"/>
        </w:rPr>
        <w:t>b.</w:t>
      </w:r>
      <w:r w:rsidRPr="00F020A8">
        <w:rPr>
          <w:rFonts w:asciiTheme="minorHAnsi" w:hAnsiTheme="minorHAnsi" w:cstheme="minorHAnsi"/>
        </w:rPr>
        <w:tab/>
        <w:t>Local participation and commitment documented with letters of support (letters of support should be addressed to the 9-1-1 Advisory Council);</w:t>
      </w:r>
    </w:p>
    <w:p w:rsidR="0010600A" w:rsidRPr="00F020A8" w:rsidRDefault="0010600A" w:rsidP="0010600A">
      <w:pPr>
        <w:pStyle w:val="NoSpacing"/>
        <w:ind w:left="1800" w:hanging="360"/>
        <w:rPr>
          <w:rFonts w:asciiTheme="minorHAnsi" w:hAnsiTheme="minorHAnsi" w:cstheme="minorHAnsi"/>
        </w:rPr>
      </w:pPr>
      <w:r w:rsidRPr="00F020A8">
        <w:rPr>
          <w:rFonts w:asciiTheme="minorHAnsi" w:hAnsiTheme="minorHAnsi" w:cstheme="minorHAnsi"/>
        </w:rPr>
        <w:t>c.</w:t>
      </w:r>
      <w:r w:rsidRPr="00F020A8">
        <w:rPr>
          <w:rFonts w:asciiTheme="minorHAnsi" w:hAnsiTheme="minorHAnsi" w:cstheme="minorHAnsi"/>
        </w:rPr>
        <w:tab/>
        <w:t>The community and regional public safety need; and</w:t>
      </w:r>
    </w:p>
    <w:p w:rsidR="0010600A" w:rsidRDefault="0010600A" w:rsidP="0010600A">
      <w:pPr>
        <w:pStyle w:val="NoSpacing"/>
        <w:ind w:left="1800" w:hanging="360"/>
        <w:rPr>
          <w:rFonts w:asciiTheme="minorHAnsi" w:hAnsiTheme="minorHAnsi" w:cstheme="minorHAnsi"/>
        </w:rPr>
      </w:pPr>
      <w:r w:rsidRPr="00F020A8">
        <w:rPr>
          <w:rFonts w:asciiTheme="minorHAnsi" w:hAnsiTheme="minorHAnsi" w:cstheme="minorHAnsi"/>
        </w:rPr>
        <w:t>d.</w:t>
      </w:r>
      <w:r w:rsidRPr="00F020A8">
        <w:rPr>
          <w:rFonts w:asciiTheme="minorHAnsi" w:hAnsiTheme="minorHAnsi" w:cstheme="minorHAnsi"/>
        </w:rPr>
        <w:tab/>
        <w:t>Project readiness to proceed immediately upon notification of award.</w:t>
      </w:r>
      <w:r>
        <w:rPr>
          <w:rFonts w:asciiTheme="minorHAnsi" w:hAnsiTheme="minorHAnsi" w:cstheme="minorHAnsi"/>
        </w:rPr>
        <w:t xml:space="preserve"> </w:t>
      </w:r>
    </w:p>
    <w:p w:rsidR="004A1156" w:rsidRDefault="004A1156" w:rsidP="00DD3449">
      <w:pPr>
        <w:pStyle w:val="NoSpacing"/>
        <w:rPr>
          <w:rFonts w:asciiTheme="minorHAnsi" w:hAnsiTheme="minorHAnsi" w:cstheme="minorHAnsi"/>
        </w:rPr>
      </w:pPr>
    </w:p>
    <w:p w:rsidR="004A1156" w:rsidRDefault="0010600A" w:rsidP="00DD3449">
      <w:pPr>
        <w:pStyle w:val="NoSpacing"/>
        <w:rPr>
          <w:rFonts w:asciiTheme="minorHAnsi" w:hAnsiTheme="minorHAnsi" w:cstheme="minorHAnsi"/>
        </w:rPr>
      </w:pPr>
      <w:r>
        <w:rPr>
          <w:rFonts w:asciiTheme="minorHAnsi" w:hAnsiTheme="minorHAnsi" w:cstheme="minorHAnsi"/>
        </w:rPr>
        <w:t>Quinn asked Geoff if a vote could be taken by s</w:t>
      </w:r>
      <w:r w:rsidR="00533FC0">
        <w:rPr>
          <w:rFonts w:asciiTheme="minorHAnsi" w:hAnsiTheme="minorHAnsi" w:cstheme="minorHAnsi"/>
        </w:rPr>
        <w:t xml:space="preserve">ubcommittee members to accept </w:t>
      </w:r>
      <w:r w:rsidR="00FD3C1E">
        <w:rPr>
          <w:rFonts w:asciiTheme="minorHAnsi" w:hAnsiTheme="minorHAnsi" w:cstheme="minorHAnsi"/>
        </w:rPr>
        <w:t xml:space="preserve">this </w:t>
      </w:r>
      <w:r w:rsidR="00533FC0">
        <w:rPr>
          <w:rFonts w:asciiTheme="minorHAnsi" w:hAnsiTheme="minorHAnsi" w:cstheme="minorHAnsi"/>
        </w:rPr>
        <w:t xml:space="preserve">change. </w:t>
      </w:r>
      <w:r>
        <w:rPr>
          <w:rFonts w:asciiTheme="minorHAnsi" w:hAnsiTheme="minorHAnsi" w:cstheme="minorHAnsi"/>
        </w:rPr>
        <w:t>Geoff noted that he has not heard any pushback and there appear</w:t>
      </w:r>
      <w:r w:rsidR="00DB3A3C">
        <w:rPr>
          <w:rFonts w:asciiTheme="minorHAnsi" w:hAnsiTheme="minorHAnsi" w:cstheme="minorHAnsi"/>
        </w:rPr>
        <w:t>ed</w:t>
      </w:r>
      <w:r>
        <w:rPr>
          <w:rFonts w:asciiTheme="minorHAnsi" w:hAnsiTheme="minorHAnsi" w:cstheme="minorHAnsi"/>
        </w:rPr>
        <w:t xml:space="preserve"> to be consensus. </w:t>
      </w:r>
    </w:p>
    <w:p w:rsidR="00533FC0" w:rsidRDefault="00533FC0" w:rsidP="00DD3449">
      <w:pPr>
        <w:pStyle w:val="NoSpacing"/>
        <w:rPr>
          <w:rFonts w:asciiTheme="minorHAnsi" w:hAnsiTheme="minorHAnsi" w:cstheme="minorHAnsi"/>
        </w:rPr>
      </w:pPr>
    </w:p>
    <w:p w:rsidR="00533FC0" w:rsidRDefault="0010600A" w:rsidP="00DD3449">
      <w:pPr>
        <w:pStyle w:val="NoSpacing"/>
        <w:rPr>
          <w:rFonts w:asciiTheme="minorHAnsi" w:hAnsiTheme="minorHAnsi" w:cstheme="minorHAnsi"/>
        </w:rPr>
      </w:pPr>
      <w:r>
        <w:rPr>
          <w:rFonts w:asciiTheme="minorHAnsi" w:hAnsiTheme="minorHAnsi" w:cstheme="minorHAnsi"/>
        </w:rPr>
        <w:t>Quinn asked for p</w:t>
      </w:r>
      <w:r w:rsidR="00533FC0">
        <w:rPr>
          <w:rFonts w:asciiTheme="minorHAnsi" w:hAnsiTheme="minorHAnsi" w:cstheme="minorHAnsi"/>
        </w:rPr>
        <w:t>rocedural</w:t>
      </w:r>
      <w:r>
        <w:rPr>
          <w:rFonts w:asciiTheme="minorHAnsi" w:hAnsiTheme="minorHAnsi" w:cstheme="minorHAnsi"/>
        </w:rPr>
        <w:t xml:space="preserve"> direction. </w:t>
      </w:r>
      <w:r w:rsidR="0024192E">
        <w:rPr>
          <w:rFonts w:asciiTheme="minorHAnsi" w:hAnsiTheme="minorHAnsi" w:cstheme="minorHAnsi"/>
        </w:rPr>
        <w:t xml:space="preserve">He asked if Geoff </w:t>
      </w:r>
      <w:r w:rsidR="007B1922">
        <w:rPr>
          <w:rFonts w:asciiTheme="minorHAnsi" w:hAnsiTheme="minorHAnsi" w:cstheme="minorHAnsi"/>
        </w:rPr>
        <w:t>would like s</w:t>
      </w:r>
      <w:r w:rsidR="00533FC0">
        <w:rPr>
          <w:rFonts w:asciiTheme="minorHAnsi" w:hAnsiTheme="minorHAnsi" w:cstheme="minorHAnsi"/>
        </w:rPr>
        <w:t xml:space="preserve">taff </w:t>
      </w:r>
      <w:r w:rsidR="0024192E">
        <w:rPr>
          <w:rFonts w:asciiTheme="minorHAnsi" w:hAnsiTheme="minorHAnsi" w:cstheme="minorHAnsi"/>
        </w:rPr>
        <w:t xml:space="preserve">to </w:t>
      </w:r>
      <w:r w:rsidR="00533FC0">
        <w:rPr>
          <w:rFonts w:asciiTheme="minorHAnsi" w:hAnsiTheme="minorHAnsi" w:cstheme="minorHAnsi"/>
        </w:rPr>
        <w:t>accept changes discussed today and re</w:t>
      </w:r>
      <w:r>
        <w:rPr>
          <w:rFonts w:asciiTheme="minorHAnsi" w:hAnsiTheme="minorHAnsi" w:cstheme="minorHAnsi"/>
        </w:rPr>
        <w:t xml:space="preserve">distribute the </w:t>
      </w:r>
      <w:r w:rsidR="00533FC0">
        <w:rPr>
          <w:rFonts w:asciiTheme="minorHAnsi" w:hAnsiTheme="minorHAnsi" w:cstheme="minorHAnsi"/>
        </w:rPr>
        <w:t xml:space="preserve">guidelines </w:t>
      </w:r>
      <w:r>
        <w:rPr>
          <w:rFonts w:asciiTheme="minorHAnsi" w:hAnsiTheme="minorHAnsi" w:cstheme="minorHAnsi"/>
        </w:rPr>
        <w:t xml:space="preserve">for final consideration and adoption. </w:t>
      </w:r>
      <w:r w:rsidR="00F367B0">
        <w:rPr>
          <w:rFonts w:asciiTheme="minorHAnsi" w:hAnsiTheme="minorHAnsi" w:cstheme="minorHAnsi"/>
        </w:rPr>
        <w:t xml:space="preserve">Geoff said a </w:t>
      </w:r>
      <w:r w:rsidR="00533FC0">
        <w:rPr>
          <w:rFonts w:asciiTheme="minorHAnsi" w:hAnsiTheme="minorHAnsi" w:cstheme="minorHAnsi"/>
        </w:rPr>
        <w:t>clean copy is needed after today’s discussion to see if everything is in order</w:t>
      </w:r>
      <w:r w:rsidR="0024192E">
        <w:rPr>
          <w:rFonts w:asciiTheme="minorHAnsi" w:hAnsiTheme="minorHAnsi" w:cstheme="minorHAnsi"/>
        </w:rPr>
        <w:t>.</w:t>
      </w:r>
    </w:p>
    <w:p w:rsidR="00533FC0" w:rsidRDefault="00533FC0" w:rsidP="00DD3449">
      <w:pPr>
        <w:pStyle w:val="NoSpacing"/>
        <w:rPr>
          <w:rFonts w:asciiTheme="minorHAnsi" w:hAnsiTheme="minorHAnsi" w:cstheme="minorHAnsi"/>
        </w:rPr>
      </w:pPr>
    </w:p>
    <w:p w:rsidR="0010600A" w:rsidRDefault="0024192E" w:rsidP="0010600A">
      <w:pPr>
        <w:pStyle w:val="NoSpacing"/>
        <w:rPr>
          <w:rFonts w:asciiTheme="minorHAnsi" w:hAnsiTheme="minorHAnsi" w:cstheme="minorHAnsi"/>
        </w:rPr>
      </w:pPr>
      <w:r>
        <w:rPr>
          <w:rFonts w:asciiTheme="minorHAnsi" w:hAnsiTheme="minorHAnsi" w:cstheme="minorHAnsi"/>
        </w:rPr>
        <w:t xml:space="preserve">Before changing this section, </w:t>
      </w:r>
      <w:r w:rsidR="0035731A">
        <w:rPr>
          <w:rFonts w:asciiTheme="minorHAnsi" w:hAnsiTheme="minorHAnsi" w:cstheme="minorHAnsi"/>
        </w:rPr>
        <w:t xml:space="preserve">Quinn </w:t>
      </w:r>
      <w:r>
        <w:rPr>
          <w:rFonts w:asciiTheme="minorHAnsi" w:hAnsiTheme="minorHAnsi" w:cstheme="minorHAnsi"/>
        </w:rPr>
        <w:t xml:space="preserve">wanted input on </w:t>
      </w:r>
      <w:r w:rsidR="0035731A">
        <w:rPr>
          <w:rFonts w:asciiTheme="minorHAnsi" w:hAnsiTheme="minorHAnsi" w:cstheme="minorHAnsi"/>
        </w:rPr>
        <w:t xml:space="preserve">the question, </w:t>
      </w:r>
      <w:r>
        <w:rPr>
          <w:rFonts w:asciiTheme="minorHAnsi" w:hAnsiTheme="minorHAnsi" w:cstheme="minorHAnsi"/>
        </w:rPr>
        <w:t>“</w:t>
      </w:r>
      <w:r w:rsidR="00533FC0">
        <w:rPr>
          <w:rFonts w:asciiTheme="minorHAnsi" w:hAnsiTheme="minorHAnsi" w:cstheme="minorHAnsi"/>
        </w:rPr>
        <w:t>Why would the factors be different for PSAPs versus private telecommunications provider</w:t>
      </w:r>
      <w:r w:rsidR="001A5AD8">
        <w:rPr>
          <w:rFonts w:asciiTheme="minorHAnsi" w:hAnsiTheme="minorHAnsi" w:cstheme="minorHAnsi"/>
        </w:rPr>
        <w:t>s?</w:t>
      </w:r>
      <w:r>
        <w:rPr>
          <w:rFonts w:asciiTheme="minorHAnsi" w:hAnsiTheme="minorHAnsi" w:cstheme="minorHAnsi"/>
        </w:rPr>
        <w:t>”</w:t>
      </w:r>
      <w:r w:rsidR="001A5AD8">
        <w:rPr>
          <w:rFonts w:asciiTheme="minorHAnsi" w:hAnsiTheme="minorHAnsi" w:cstheme="minorHAnsi"/>
        </w:rPr>
        <w:t xml:space="preserve"> </w:t>
      </w:r>
      <w:r>
        <w:rPr>
          <w:rFonts w:asciiTheme="minorHAnsi" w:hAnsiTheme="minorHAnsi" w:cstheme="minorHAnsi"/>
        </w:rPr>
        <w:t>Geoff believed that the list requires some things that don’t apply to private telecommunications providers, such as local participation and documented commitment. He would be in favor of deleting the entire section and simply stating that i</w:t>
      </w:r>
      <w:r w:rsidR="0010600A" w:rsidRPr="001A5AD8">
        <w:rPr>
          <w:rFonts w:asciiTheme="minorHAnsi" w:hAnsiTheme="minorHAnsi" w:cstheme="minorHAnsi"/>
        </w:rPr>
        <w:t xml:space="preserve">n awarding grants, the 9-1-1 Advisory Council and the Department </w:t>
      </w:r>
      <w:r w:rsidR="00C048A4">
        <w:rPr>
          <w:rFonts w:asciiTheme="minorHAnsi" w:hAnsiTheme="minorHAnsi" w:cstheme="minorHAnsi"/>
        </w:rPr>
        <w:t xml:space="preserve">shall </w:t>
      </w:r>
      <w:r w:rsidR="0010600A" w:rsidRPr="001A5AD8">
        <w:rPr>
          <w:rFonts w:asciiTheme="minorHAnsi" w:hAnsiTheme="minorHAnsi" w:cstheme="minorHAnsi"/>
        </w:rPr>
        <w:t>consider the availability of funding.</w:t>
      </w:r>
    </w:p>
    <w:p w:rsidR="00533FC0" w:rsidRDefault="00533FC0" w:rsidP="00DD3449">
      <w:pPr>
        <w:pStyle w:val="NoSpacing"/>
        <w:rPr>
          <w:rFonts w:asciiTheme="minorHAnsi" w:hAnsiTheme="minorHAnsi" w:cstheme="minorHAnsi"/>
        </w:rPr>
      </w:pPr>
    </w:p>
    <w:p w:rsidR="0024192E" w:rsidRDefault="0024192E" w:rsidP="00DD3449">
      <w:pPr>
        <w:pStyle w:val="NoSpacing"/>
        <w:rPr>
          <w:rFonts w:asciiTheme="minorHAnsi" w:hAnsiTheme="minorHAnsi" w:cstheme="minorHAnsi"/>
        </w:rPr>
      </w:pPr>
      <w:r>
        <w:rPr>
          <w:rFonts w:asciiTheme="minorHAnsi" w:hAnsiTheme="minorHAnsi" w:cstheme="minorHAnsi"/>
        </w:rPr>
        <w:t xml:space="preserve">If factors </w:t>
      </w:r>
      <w:r w:rsidR="00C048A4">
        <w:rPr>
          <w:rFonts w:asciiTheme="minorHAnsi" w:hAnsiTheme="minorHAnsi" w:cstheme="minorHAnsi"/>
        </w:rPr>
        <w:t xml:space="preserve">b, c, and d above </w:t>
      </w:r>
      <w:r>
        <w:rPr>
          <w:rFonts w:asciiTheme="minorHAnsi" w:hAnsiTheme="minorHAnsi" w:cstheme="minorHAnsi"/>
        </w:rPr>
        <w:t>will be used as criteria</w:t>
      </w:r>
      <w:r w:rsidR="00C048A4">
        <w:rPr>
          <w:rFonts w:asciiTheme="minorHAnsi" w:hAnsiTheme="minorHAnsi" w:cstheme="minorHAnsi"/>
        </w:rPr>
        <w:t xml:space="preserve"> for local governments</w:t>
      </w:r>
      <w:r>
        <w:rPr>
          <w:rFonts w:asciiTheme="minorHAnsi" w:hAnsiTheme="minorHAnsi" w:cstheme="minorHAnsi"/>
        </w:rPr>
        <w:t xml:space="preserve">, this information </w:t>
      </w:r>
      <w:r w:rsidR="00C4418F">
        <w:rPr>
          <w:rFonts w:asciiTheme="minorHAnsi" w:hAnsiTheme="minorHAnsi" w:cstheme="minorHAnsi"/>
        </w:rPr>
        <w:t xml:space="preserve">needs to be requested </w:t>
      </w:r>
      <w:r>
        <w:rPr>
          <w:rFonts w:asciiTheme="minorHAnsi" w:hAnsiTheme="minorHAnsi" w:cstheme="minorHAnsi"/>
        </w:rPr>
        <w:t xml:space="preserve">in the application. </w:t>
      </w:r>
    </w:p>
    <w:p w:rsidR="0024192E" w:rsidRDefault="0024192E" w:rsidP="00DD3449">
      <w:pPr>
        <w:pStyle w:val="NoSpacing"/>
        <w:rPr>
          <w:rFonts w:asciiTheme="minorHAnsi" w:hAnsiTheme="minorHAnsi" w:cstheme="minorHAnsi"/>
        </w:rPr>
      </w:pPr>
    </w:p>
    <w:p w:rsidR="00E2753A" w:rsidRPr="00153635" w:rsidRDefault="00E2753A" w:rsidP="00E2753A">
      <w:pPr>
        <w:pStyle w:val="NoSpacing"/>
        <w:outlineLvl w:val="0"/>
        <w:rPr>
          <w:rFonts w:asciiTheme="minorHAnsi" w:hAnsiTheme="minorHAnsi" w:cstheme="minorHAnsi"/>
          <w:b/>
        </w:rPr>
      </w:pPr>
      <w:r w:rsidRPr="00153635">
        <w:rPr>
          <w:rFonts w:asciiTheme="minorHAnsi" w:hAnsiTheme="minorHAnsi" w:cstheme="minorHAnsi"/>
          <w:b/>
        </w:rPr>
        <w:lastRenderedPageBreak/>
        <w:t>H. OTHER CONSIDERATIONS</w:t>
      </w:r>
      <w:r>
        <w:rPr>
          <w:rFonts w:asciiTheme="minorHAnsi" w:hAnsiTheme="minorHAnsi" w:cstheme="minorHAnsi"/>
          <w:b/>
        </w:rPr>
        <w:t xml:space="preserve">: </w:t>
      </w:r>
      <w:r w:rsidRPr="00E2753A">
        <w:rPr>
          <w:rFonts w:asciiTheme="minorHAnsi" w:hAnsiTheme="minorHAnsi" w:cstheme="minorHAnsi"/>
        </w:rPr>
        <w:t xml:space="preserve">This </w:t>
      </w:r>
      <w:r w:rsidR="007F16BB">
        <w:rPr>
          <w:rFonts w:asciiTheme="minorHAnsi" w:hAnsiTheme="minorHAnsi" w:cstheme="minorHAnsi"/>
        </w:rPr>
        <w:t>section</w:t>
      </w:r>
      <w:r w:rsidRPr="00E2753A">
        <w:rPr>
          <w:rFonts w:asciiTheme="minorHAnsi" w:hAnsiTheme="minorHAnsi" w:cstheme="minorHAnsi"/>
        </w:rPr>
        <w:t xml:space="preserve"> </w:t>
      </w:r>
      <w:r w:rsidR="00263932">
        <w:rPr>
          <w:rFonts w:asciiTheme="minorHAnsi" w:hAnsiTheme="minorHAnsi" w:cstheme="minorHAnsi"/>
        </w:rPr>
        <w:t>and Section G were</w:t>
      </w:r>
      <w:r w:rsidRPr="00E2753A">
        <w:rPr>
          <w:rFonts w:asciiTheme="minorHAnsi" w:hAnsiTheme="minorHAnsi" w:cstheme="minorHAnsi"/>
        </w:rPr>
        <w:t xml:space="preserve"> deleted</w:t>
      </w:r>
      <w:r w:rsidR="00263932">
        <w:rPr>
          <w:rFonts w:asciiTheme="minorHAnsi" w:hAnsiTheme="minorHAnsi" w:cstheme="minorHAnsi"/>
        </w:rPr>
        <w:t xml:space="preserve"> because they were not relevant to application guidelines. Geoff asked about language that the State Legislative Audit Division may require records, and Quinn clarified that language to that </w:t>
      </w:r>
      <w:r w:rsidR="00C4418F">
        <w:rPr>
          <w:rFonts w:asciiTheme="minorHAnsi" w:hAnsiTheme="minorHAnsi" w:cstheme="minorHAnsi"/>
        </w:rPr>
        <w:t>e</w:t>
      </w:r>
      <w:r w:rsidR="00263932">
        <w:rPr>
          <w:rFonts w:asciiTheme="minorHAnsi" w:hAnsiTheme="minorHAnsi" w:cstheme="minorHAnsi"/>
        </w:rPr>
        <w:t>ffect</w:t>
      </w:r>
      <w:r w:rsidR="00C4418F">
        <w:rPr>
          <w:rFonts w:asciiTheme="minorHAnsi" w:hAnsiTheme="minorHAnsi" w:cstheme="minorHAnsi"/>
        </w:rPr>
        <w:t xml:space="preserve"> </w:t>
      </w:r>
      <w:r w:rsidR="00263932">
        <w:rPr>
          <w:rFonts w:asciiTheme="minorHAnsi" w:hAnsiTheme="minorHAnsi" w:cstheme="minorHAnsi"/>
        </w:rPr>
        <w:t>will be included in the contract, which is a requirement that he believes is in state law. It doesn’t have to be include</w:t>
      </w:r>
      <w:r w:rsidR="00C4418F">
        <w:rPr>
          <w:rFonts w:asciiTheme="minorHAnsi" w:hAnsiTheme="minorHAnsi" w:cstheme="minorHAnsi"/>
        </w:rPr>
        <w:t>d</w:t>
      </w:r>
      <w:r w:rsidR="00263932">
        <w:rPr>
          <w:rFonts w:asciiTheme="minorHAnsi" w:hAnsiTheme="minorHAnsi" w:cstheme="minorHAnsi"/>
        </w:rPr>
        <w:t xml:space="preserve"> and adopted it these rules. Sections G and H were just procedural and provided information on what the process would be after a grant award is made. Those sections were removed because they were creating more confusion than clarification. </w:t>
      </w:r>
    </w:p>
    <w:p w:rsidR="00D63588" w:rsidRDefault="00D63588" w:rsidP="00DD3449">
      <w:pPr>
        <w:pStyle w:val="NoSpacing"/>
        <w:rPr>
          <w:rFonts w:asciiTheme="minorHAnsi" w:hAnsiTheme="minorHAnsi" w:cstheme="minorHAnsi"/>
          <w:highlight w:val="yellow"/>
        </w:rPr>
      </w:pPr>
    </w:p>
    <w:p w:rsidR="00533FC0" w:rsidRPr="002C26B6" w:rsidRDefault="002C6D59" w:rsidP="00DD3449">
      <w:pPr>
        <w:pStyle w:val="NoSpacing"/>
        <w:rPr>
          <w:rFonts w:asciiTheme="minorHAnsi" w:hAnsiTheme="minorHAnsi" w:cstheme="minorHAnsi"/>
        </w:rPr>
      </w:pPr>
      <w:r w:rsidRPr="002C6D59">
        <w:rPr>
          <w:rFonts w:asciiTheme="minorHAnsi" w:hAnsiTheme="minorHAnsi" w:cstheme="minorHAnsi"/>
          <w:b/>
        </w:rPr>
        <w:t>APPENDIX A – APPLICATION FORM,</w:t>
      </w:r>
      <w:r>
        <w:rPr>
          <w:rFonts w:asciiTheme="minorHAnsi" w:hAnsiTheme="minorHAnsi" w:cstheme="minorHAnsi"/>
        </w:rPr>
        <w:t xml:space="preserve"> </w:t>
      </w:r>
      <w:r w:rsidRPr="002C6D59">
        <w:rPr>
          <w:rFonts w:asciiTheme="minorHAnsi" w:hAnsiTheme="minorHAnsi" w:cstheme="minorHAnsi"/>
          <w:b/>
          <w:szCs w:val="20"/>
        </w:rPr>
        <w:t>II. ASSISTED BUSINESS INFORMATION</w:t>
      </w:r>
      <w:r>
        <w:rPr>
          <w:rFonts w:asciiTheme="minorHAnsi" w:hAnsiTheme="minorHAnsi" w:cstheme="minorHAnsi"/>
          <w:b/>
          <w:szCs w:val="20"/>
        </w:rPr>
        <w:t xml:space="preserve">: </w:t>
      </w:r>
      <w:r w:rsidRPr="002C6D59">
        <w:rPr>
          <w:rFonts w:asciiTheme="minorHAnsi" w:hAnsiTheme="minorHAnsi" w:cstheme="minorHAnsi"/>
          <w:szCs w:val="20"/>
        </w:rPr>
        <w:t>The wording</w:t>
      </w:r>
      <w:r>
        <w:rPr>
          <w:rFonts w:asciiTheme="minorHAnsi" w:hAnsiTheme="minorHAnsi" w:cstheme="minorHAnsi"/>
          <w:b/>
          <w:szCs w:val="20"/>
        </w:rPr>
        <w:t xml:space="preserve"> </w:t>
      </w:r>
      <w:r w:rsidRPr="002C6D59">
        <w:rPr>
          <w:rFonts w:asciiTheme="minorHAnsi" w:hAnsiTheme="minorHAnsi" w:cstheme="minorHAnsi"/>
          <w:szCs w:val="20"/>
        </w:rPr>
        <w:t>“</w:t>
      </w:r>
      <w:r>
        <w:rPr>
          <w:rFonts w:asciiTheme="minorHAnsi" w:hAnsiTheme="minorHAnsi" w:cstheme="minorHAnsi"/>
          <w:szCs w:val="20"/>
        </w:rPr>
        <w:t>County where project is located in”</w:t>
      </w:r>
      <w:r>
        <w:rPr>
          <w:rFonts w:asciiTheme="minorHAnsi" w:hAnsiTheme="minorHAnsi" w:cstheme="minorHAnsi"/>
        </w:rPr>
        <w:t xml:space="preserve"> was c</w:t>
      </w:r>
      <w:r w:rsidR="00533FC0" w:rsidRPr="002C26B6">
        <w:rPr>
          <w:rFonts w:asciiTheme="minorHAnsi" w:hAnsiTheme="minorHAnsi" w:cstheme="minorHAnsi"/>
        </w:rPr>
        <w:t>hange</w:t>
      </w:r>
      <w:r>
        <w:rPr>
          <w:rFonts w:asciiTheme="minorHAnsi" w:hAnsiTheme="minorHAnsi" w:cstheme="minorHAnsi"/>
        </w:rPr>
        <w:t>d to “P</w:t>
      </w:r>
      <w:r w:rsidR="00533FC0" w:rsidRPr="002C26B6">
        <w:rPr>
          <w:rFonts w:asciiTheme="minorHAnsi" w:hAnsiTheme="minorHAnsi" w:cstheme="minorHAnsi"/>
        </w:rPr>
        <w:t xml:space="preserve">roject </w:t>
      </w:r>
      <w:r>
        <w:rPr>
          <w:rFonts w:asciiTheme="minorHAnsi" w:hAnsiTheme="minorHAnsi" w:cstheme="minorHAnsi"/>
        </w:rPr>
        <w:t xml:space="preserve">Location.” </w:t>
      </w:r>
      <w:r w:rsidR="00533FC0" w:rsidRPr="002C26B6">
        <w:rPr>
          <w:rFonts w:asciiTheme="minorHAnsi" w:hAnsiTheme="minorHAnsi" w:cstheme="minorHAnsi"/>
        </w:rPr>
        <w:t xml:space="preserve"> </w:t>
      </w:r>
    </w:p>
    <w:p w:rsidR="00533FC0" w:rsidRPr="002C26B6" w:rsidRDefault="00533FC0" w:rsidP="00DD3449">
      <w:pPr>
        <w:pStyle w:val="NoSpacing"/>
        <w:rPr>
          <w:rFonts w:asciiTheme="minorHAnsi" w:hAnsiTheme="minorHAnsi" w:cstheme="minorHAnsi"/>
        </w:rPr>
      </w:pPr>
    </w:p>
    <w:p w:rsidR="00414467" w:rsidRDefault="002C6D59" w:rsidP="00DD3449">
      <w:pPr>
        <w:pStyle w:val="NoSpacing"/>
        <w:rPr>
          <w:rFonts w:asciiTheme="minorHAnsi" w:hAnsiTheme="minorHAnsi" w:cstheme="minorHAnsi"/>
        </w:rPr>
      </w:pPr>
      <w:r w:rsidRPr="007F16BB">
        <w:rPr>
          <w:rFonts w:asciiTheme="minorHAnsi" w:hAnsiTheme="minorHAnsi" w:cstheme="minorHAnsi"/>
          <w:b/>
        </w:rPr>
        <w:t xml:space="preserve">APPENDIX A </w:t>
      </w:r>
      <w:r>
        <w:rPr>
          <w:rFonts w:asciiTheme="minorHAnsi" w:hAnsiTheme="minorHAnsi" w:cstheme="minorHAnsi"/>
          <w:b/>
        </w:rPr>
        <w:t xml:space="preserve">- </w:t>
      </w:r>
      <w:r w:rsidRPr="007F16BB">
        <w:rPr>
          <w:rFonts w:asciiTheme="minorHAnsi" w:hAnsiTheme="minorHAnsi" w:cstheme="minorHAnsi"/>
          <w:b/>
        </w:rPr>
        <w:t>APPLICATION FORM</w:t>
      </w:r>
      <w:r>
        <w:rPr>
          <w:rFonts w:asciiTheme="minorHAnsi" w:hAnsiTheme="minorHAnsi" w:cstheme="minorHAnsi"/>
          <w:b/>
        </w:rPr>
        <w:t xml:space="preserve">, </w:t>
      </w:r>
      <w:r w:rsidRPr="002C6D59">
        <w:rPr>
          <w:rFonts w:asciiTheme="minorHAnsi" w:hAnsiTheme="minorHAnsi" w:cstheme="minorHAnsi"/>
          <w:b/>
        </w:rPr>
        <w:t>IV. PROJECT DESCRIPTION</w:t>
      </w:r>
      <w:r>
        <w:rPr>
          <w:rFonts w:asciiTheme="minorHAnsi" w:hAnsiTheme="minorHAnsi" w:cstheme="minorHAnsi"/>
          <w:b/>
        </w:rPr>
        <w:t xml:space="preserve">: </w:t>
      </w:r>
      <w:r w:rsidRPr="002C6D59">
        <w:rPr>
          <w:rFonts w:asciiTheme="minorHAnsi" w:hAnsiTheme="minorHAnsi" w:cstheme="minorHAnsi"/>
        </w:rPr>
        <w:t>The wording,</w:t>
      </w:r>
      <w:r w:rsidR="00533FC0" w:rsidRPr="002C26B6">
        <w:rPr>
          <w:rFonts w:asciiTheme="minorHAnsi" w:hAnsiTheme="minorHAnsi" w:cstheme="minorHAnsi"/>
        </w:rPr>
        <w:t xml:space="preserve"> </w:t>
      </w:r>
      <w:r>
        <w:rPr>
          <w:rFonts w:asciiTheme="minorHAnsi" w:hAnsiTheme="minorHAnsi" w:cstheme="minorHAnsi"/>
        </w:rPr>
        <w:t>“</w:t>
      </w:r>
      <w:r w:rsidRPr="002C6D59">
        <w:rPr>
          <w:rFonts w:asciiTheme="minorHAnsi" w:hAnsiTheme="minorHAnsi" w:cstheme="minorHAnsi"/>
        </w:rPr>
        <w:t>Please describe, in detail, the Assisted Business (services, service area, market, competition, etc.):</w:t>
      </w:r>
      <w:r>
        <w:rPr>
          <w:rFonts w:asciiTheme="minorHAnsi" w:hAnsiTheme="minorHAnsi" w:cstheme="minorHAnsi"/>
        </w:rPr>
        <w:t>”</w:t>
      </w:r>
      <w:r w:rsidRPr="002C6D59">
        <w:rPr>
          <w:rFonts w:asciiTheme="minorHAnsi" w:hAnsiTheme="minorHAnsi" w:cstheme="minorHAnsi"/>
        </w:rPr>
        <w:t xml:space="preserve"> </w:t>
      </w:r>
      <w:r>
        <w:rPr>
          <w:rFonts w:asciiTheme="minorHAnsi" w:hAnsiTheme="minorHAnsi" w:cstheme="minorHAnsi"/>
        </w:rPr>
        <w:t>was eliminated. It was no longer necessary because the criteria for the Advisory Council to review or make a recommendation based on service area or market competition</w:t>
      </w:r>
      <w:r w:rsidR="00C4418F">
        <w:rPr>
          <w:rFonts w:asciiTheme="minorHAnsi" w:hAnsiTheme="minorHAnsi" w:cstheme="minorHAnsi"/>
        </w:rPr>
        <w:t xml:space="preserve"> was removed</w:t>
      </w:r>
      <w:r>
        <w:rPr>
          <w:rFonts w:asciiTheme="minorHAnsi" w:hAnsiTheme="minorHAnsi" w:cstheme="minorHAnsi"/>
        </w:rPr>
        <w:t xml:space="preserve">. </w:t>
      </w:r>
    </w:p>
    <w:p w:rsidR="00414467" w:rsidRDefault="00414467" w:rsidP="00DD3449">
      <w:pPr>
        <w:pStyle w:val="NoSpacing"/>
        <w:rPr>
          <w:rFonts w:asciiTheme="minorHAnsi" w:hAnsiTheme="minorHAnsi" w:cstheme="minorHAnsi"/>
        </w:rPr>
      </w:pPr>
    </w:p>
    <w:p w:rsidR="00ED52EC" w:rsidRDefault="00ED52EC" w:rsidP="00ED52EC">
      <w:pPr>
        <w:pStyle w:val="NoSpacing"/>
        <w:rPr>
          <w:rFonts w:asciiTheme="minorHAnsi" w:hAnsiTheme="minorHAnsi" w:cstheme="minorHAnsi"/>
        </w:rPr>
      </w:pPr>
      <w:r w:rsidRPr="00ED52EC">
        <w:rPr>
          <w:rFonts w:asciiTheme="minorHAnsi" w:hAnsiTheme="minorHAnsi" w:cstheme="minorHAnsi"/>
        </w:rPr>
        <w:t>Geoff</w:t>
      </w:r>
      <w:r>
        <w:rPr>
          <w:rFonts w:asciiTheme="minorHAnsi" w:hAnsiTheme="minorHAnsi" w:cstheme="minorHAnsi"/>
        </w:rPr>
        <w:t xml:space="preserve"> suggested adding the sentence: “Please provide in detail how the proposed use of grant funds </w:t>
      </w:r>
      <w:r w:rsidRPr="00263932">
        <w:rPr>
          <w:rFonts w:asciiTheme="minorHAnsi" w:hAnsiTheme="minorHAnsi" w:cstheme="minorHAnsi"/>
        </w:rPr>
        <w:t>meets the eligible uses of funds under 10</w:t>
      </w:r>
      <w:r>
        <w:rPr>
          <w:rFonts w:asciiTheme="minorHAnsi" w:hAnsiTheme="minorHAnsi" w:cstheme="minorHAnsi"/>
        </w:rPr>
        <w:noBreakHyphen/>
      </w:r>
      <w:r w:rsidRPr="00263932">
        <w:rPr>
          <w:rFonts w:asciiTheme="minorHAnsi" w:hAnsiTheme="minorHAnsi" w:cstheme="minorHAnsi"/>
        </w:rPr>
        <w:t>4</w:t>
      </w:r>
      <w:r>
        <w:rPr>
          <w:rFonts w:asciiTheme="minorHAnsi" w:hAnsiTheme="minorHAnsi" w:cstheme="minorHAnsi"/>
        </w:rPr>
        <w:noBreakHyphen/>
      </w:r>
      <w:r w:rsidRPr="00263932">
        <w:rPr>
          <w:rFonts w:asciiTheme="minorHAnsi" w:hAnsiTheme="minorHAnsi" w:cstheme="minorHAnsi"/>
        </w:rPr>
        <w:t>306, MCA</w:t>
      </w:r>
      <w:r>
        <w:rPr>
          <w:rFonts w:asciiTheme="minorHAnsi" w:hAnsiTheme="minorHAnsi" w:cstheme="minorHAnsi"/>
        </w:rPr>
        <w:t>”, which was accepted</w:t>
      </w:r>
      <w:r w:rsidR="00C4418F">
        <w:rPr>
          <w:rFonts w:asciiTheme="minorHAnsi" w:hAnsiTheme="minorHAnsi" w:cstheme="minorHAnsi"/>
        </w:rPr>
        <w:t>,</w:t>
      </w:r>
      <w:r>
        <w:rPr>
          <w:rFonts w:asciiTheme="minorHAnsi" w:hAnsiTheme="minorHAnsi" w:cstheme="minorHAnsi"/>
        </w:rPr>
        <w:t xml:space="preserve"> but re-worded as follows: </w:t>
      </w:r>
    </w:p>
    <w:p w:rsidR="00ED52EC" w:rsidRPr="007F16BB" w:rsidRDefault="00ED52EC" w:rsidP="00ED52EC">
      <w:pPr>
        <w:pStyle w:val="NoSpacing"/>
        <w:ind w:left="720" w:right="1008"/>
        <w:rPr>
          <w:rFonts w:asciiTheme="minorHAnsi" w:hAnsiTheme="minorHAnsi" w:cstheme="minorHAnsi"/>
        </w:rPr>
      </w:pPr>
      <w:r>
        <w:rPr>
          <w:rFonts w:asciiTheme="minorHAnsi" w:hAnsiTheme="minorHAnsi" w:cstheme="minorHAnsi"/>
        </w:rPr>
        <w:t>“</w:t>
      </w:r>
      <w:r w:rsidRPr="0009529C">
        <w:rPr>
          <w:rFonts w:asciiTheme="minorHAnsi" w:hAnsiTheme="minorHAnsi" w:cstheme="minorHAnsi"/>
        </w:rPr>
        <w:t>Please explain, in detail, what eligible use(s) (See Section D. ELIGIBLE USES OF FUNDS (10-4-306(2) MCA)) the requested 9-1-1 grant funding will be used for</w:t>
      </w:r>
      <w:r>
        <w:rPr>
          <w:rFonts w:asciiTheme="minorHAnsi" w:hAnsiTheme="minorHAnsi" w:cstheme="minorHAnsi"/>
        </w:rPr>
        <w:t>.”</w:t>
      </w:r>
    </w:p>
    <w:p w:rsidR="00ED52EC" w:rsidRDefault="00ED52EC" w:rsidP="00DD3449">
      <w:pPr>
        <w:pStyle w:val="NoSpacing"/>
        <w:rPr>
          <w:rFonts w:asciiTheme="minorHAnsi" w:hAnsiTheme="minorHAnsi" w:cstheme="minorHAnsi"/>
        </w:rPr>
      </w:pPr>
    </w:p>
    <w:p w:rsidR="00ED52EC" w:rsidRDefault="00ED52EC" w:rsidP="00DD3449">
      <w:pPr>
        <w:pStyle w:val="NoSpacing"/>
        <w:rPr>
          <w:rFonts w:asciiTheme="minorHAnsi" w:hAnsiTheme="minorHAnsi" w:cstheme="minorHAnsi"/>
        </w:rPr>
      </w:pPr>
      <w:r>
        <w:rPr>
          <w:rFonts w:asciiTheme="minorHAnsi" w:hAnsiTheme="minorHAnsi" w:cstheme="minorHAnsi"/>
        </w:rPr>
        <w:t>This text: “</w:t>
      </w:r>
      <w:r w:rsidRPr="00ED52EC">
        <w:rPr>
          <w:rFonts w:asciiTheme="minorHAnsi" w:hAnsiTheme="minorHAnsi" w:cstheme="minorHAnsi"/>
        </w:rPr>
        <w:t>Please explain, in detail, what the 9-1-1 Grant will be used for (ex: PSAP equipment purchase):</w:t>
      </w:r>
      <w:r>
        <w:rPr>
          <w:rFonts w:asciiTheme="minorHAnsi" w:hAnsiTheme="minorHAnsi" w:cstheme="minorHAnsi"/>
        </w:rPr>
        <w:t xml:space="preserve">” was also </w:t>
      </w:r>
      <w:r w:rsidR="003D1827">
        <w:rPr>
          <w:rFonts w:asciiTheme="minorHAnsi" w:hAnsiTheme="minorHAnsi" w:cstheme="minorHAnsi"/>
        </w:rPr>
        <w:t>dele</w:t>
      </w:r>
      <w:r>
        <w:rPr>
          <w:rFonts w:asciiTheme="minorHAnsi" w:hAnsiTheme="minorHAnsi" w:cstheme="minorHAnsi"/>
        </w:rPr>
        <w:t xml:space="preserve">ted. It is covered in the text above. </w:t>
      </w:r>
    </w:p>
    <w:p w:rsidR="00ED52EC" w:rsidRDefault="00ED52EC" w:rsidP="00DD3449">
      <w:pPr>
        <w:pStyle w:val="NoSpacing"/>
        <w:rPr>
          <w:rFonts w:asciiTheme="minorHAnsi" w:hAnsiTheme="minorHAnsi" w:cstheme="minorHAnsi"/>
        </w:rPr>
      </w:pPr>
    </w:p>
    <w:p w:rsidR="00ED52EC" w:rsidRDefault="00ED52EC" w:rsidP="00DD3449">
      <w:pPr>
        <w:pStyle w:val="NoSpacing"/>
        <w:rPr>
          <w:rFonts w:asciiTheme="minorHAnsi" w:hAnsiTheme="minorHAnsi" w:cstheme="minorHAnsi"/>
        </w:rPr>
      </w:pPr>
      <w:r>
        <w:rPr>
          <w:rFonts w:asciiTheme="minorHAnsi" w:hAnsiTheme="minorHAnsi" w:cstheme="minorHAnsi"/>
        </w:rPr>
        <w:t>“</w:t>
      </w:r>
      <w:r w:rsidRPr="00ED52EC">
        <w:rPr>
          <w:rFonts w:asciiTheme="minorHAnsi" w:hAnsiTheme="minorHAnsi" w:cstheme="minorHAnsi"/>
        </w:rPr>
        <w:t>If the applicant is a PSAP, please explain your community’s need for 9-1-1 grant program financial assistance and how receiving a grant will improve public safety response and/or benefit your PSAP and its agencies</w:t>
      </w:r>
      <w:r>
        <w:rPr>
          <w:rFonts w:asciiTheme="minorHAnsi" w:hAnsiTheme="minorHAnsi" w:cstheme="minorHAnsi"/>
        </w:rPr>
        <w:t xml:space="preserve">.” This text was removed because it is not part of the criteria. </w:t>
      </w:r>
    </w:p>
    <w:p w:rsidR="00533FC0" w:rsidRPr="002C26B6" w:rsidRDefault="00533FC0" w:rsidP="00DD3449">
      <w:pPr>
        <w:pStyle w:val="NoSpacing"/>
        <w:rPr>
          <w:rFonts w:asciiTheme="minorHAnsi" w:hAnsiTheme="minorHAnsi" w:cstheme="minorHAnsi"/>
        </w:rPr>
      </w:pPr>
    </w:p>
    <w:p w:rsidR="00ED52EC" w:rsidRDefault="00ED52EC" w:rsidP="00DD3449">
      <w:pPr>
        <w:pStyle w:val="NoSpacing"/>
        <w:rPr>
          <w:rFonts w:asciiTheme="minorHAnsi" w:hAnsiTheme="minorHAnsi" w:cstheme="minorHAnsi"/>
        </w:rPr>
      </w:pPr>
      <w:r>
        <w:rPr>
          <w:rFonts w:asciiTheme="minorHAnsi" w:hAnsiTheme="minorHAnsi" w:cstheme="minorHAnsi"/>
        </w:rPr>
        <w:t xml:space="preserve">The provision of project milestones can take place after the grant is awarded, so this wording was </w:t>
      </w:r>
      <w:r w:rsidR="003D1827">
        <w:rPr>
          <w:rFonts w:asciiTheme="minorHAnsi" w:hAnsiTheme="minorHAnsi" w:cstheme="minorHAnsi"/>
        </w:rPr>
        <w:t>deleted</w:t>
      </w:r>
      <w:r>
        <w:rPr>
          <w:rFonts w:asciiTheme="minorHAnsi" w:hAnsiTheme="minorHAnsi" w:cstheme="minorHAnsi"/>
        </w:rPr>
        <w:t xml:space="preserve">. </w:t>
      </w:r>
    </w:p>
    <w:p w:rsidR="00ED52EC" w:rsidRDefault="00ED52EC" w:rsidP="00DD3449">
      <w:pPr>
        <w:pStyle w:val="NoSpacing"/>
        <w:rPr>
          <w:rFonts w:asciiTheme="minorHAnsi" w:hAnsiTheme="minorHAnsi" w:cstheme="minorHAnsi"/>
          <w:b/>
        </w:rPr>
      </w:pPr>
    </w:p>
    <w:p w:rsidR="002C26B6" w:rsidRDefault="00ED52EC" w:rsidP="00DD3449">
      <w:pPr>
        <w:pStyle w:val="NoSpacing"/>
        <w:rPr>
          <w:rFonts w:asciiTheme="minorHAnsi" w:hAnsiTheme="minorHAnsi" w:cstheme="minorHAnsi"/>
        </w:rPr>
      </w:pPr>
      <w:bookmarkStart w:id="5" w:name="_Hlk507679680"/>
      <w:r w:rsidRPr="00ED52EC">
        <w:rPr>
          <w:rFonts w:asciiTheme="minorHAnsi" w:hAnsiTheme="minorHAnsi" w:cstheme="minorHAnsi"/>
          <w:b/>
        </w:rPr>
        <w:t>V.</w:t>
      </w:r>
      <w:r w:rsidR="002C26B6" w:rsidRPr="00ED52EC">
        <w:rPr>
          <w:rFonts w:asciiTheme="minorHAnsi" w:hAnsiTheme="minorHAnsi" w:cstheme="minorHAnsi"/>
          <w:b/>
        </w:rPr>
        <w:t xml:space="preserve"> </w:t>
      </w:r>
      <w:r w:rsidRPr="00ED52EC">
        <w:rPr>
          <w:rFonts w:asciiTheme="minorHAnsi" w:hAnsiTheme="minorHAnsi" w:cstheme="minorHAnsi"/>
          <w:b/>
        </w:rPr>
        <w:t>ATTACHMENTS</w:t>
      </w:r>
      <w:r>
        <w:rPr>
          <w:rFonts w:asciiTheme="minorHAnsi" w:hAnsiTheme="minorHAnsi" w:cstheme="minorHAnsi"/>
        </w:rPr>
        <w:t xml:space="preserve">: </w:t>
      </w:r>
      <w:bookmarkEnd w:id="5"/>
      <w:r>
        <w:rPr>
          <w:rFonts w:asciiTheme="minorHAnsi" w:hAnsiTheme="minorHAnsi" w:cstheme="minorHAnsi"/>
        </w:rPr>
        <w:t>The request for a copy of a “Government Resolution”</w:t>
      </w:r>
      <w:r w:rsidR="002C26B6" w:rsidRPr="002C26B6">
        <w:rPr>
          <w:rFonts w:asciiTheme="minorHAnsi" w:hAnsiTheme="minorHAnsi" w:cstheme="minorHAnsi"/>
        </w:rPr>
        <w:t xml:space="preserve"> </w:t>
      </w:r>
      <w:r>
        <w:rPr>
          <w:rFonts w:asciiTheme="minorHAnsi" w:hAnsiTheme="minorHAnsi" w:cstheme="minorHAnsi"/>
        </w:rPr>
        <w:t xml:space="preserve">was removed because it is no longer required. </w:t>
      </w:r>
    </w:p>
    <w:p w:rsidR="00D63588" w:rsidRDefault="00D63588" w:rsidP="00DD3449">
      <w:pPr>
        <w:pStyle w:val="NoSpacing"/>
        <w:rPr>
          <w:rFonts w:asciiTheme="minorHAnsi" w:hAnsiTheme="minorHAnsi" w:cstheme="minorHAnsi"/>
        </w:rPr>
      </w:pPr>
    </w:p>
    <w:p w:rsidR="00D63588" w:rsidRPr="002C26B6" w:rsidRDefault="00D63588" w:rsidP="00DD3449">
      <w:pPr>
        <w:pStyle w:val="NoSpacing"/>
        <w:rPr>
          <w:rFonts w:asciiTheme="minorHAnsi" w:hAnsiTheme="minorHAnsi" w:cstheme="minorHAnsi"/>
        </w:rPr>
      </w:pPr>
      <w:r w:rsidRPr="004E1772">
        <w:rPr>
          <w:rFonts w:asciiTheme="minorHAnsi" w:hAnsiTheme="minorHAnsi" w:cstheme="minorHAnsi"/>
          <w:b/>
        </w:rPr>
        <w:t>Vendor Budgetary Pricing or Quotes</w:t>
      </w:r>
      <w:r>
        <w:rPr>
          <w:rFonts w:asciiTheme="minorHAnsi" w:hAnsiTheme="minorHAnsi" w:cstheme="minorHAnsi"/>
        </w:rPr>
        <w:t xml:space="preserve">: </w:t>
      </w:r>
      <w:r w:rsidR="00F53639">
        <w:rPr>
          <w:rFonts w:asciiTheme="minorHAnsi" w:hAnsiTheme="minorHAnsi" w:cstheme="minorHAnsi"/>
        </w:rPr>
        <w:t xml:space="preserve">It was suggested that this information request be </w:t>
      </w:r>
      <w:r w:rsidR="00070DD2">
        <w:rPr>
          <w:rFonts w:asciiTheme="minorHAnsi" w:hAnsiTheme="minorHAnsi" w:cstheme="minorHAnsi"/>
        </w:rPr>
        <w:t xml:space="preserve">retained </w:t>
      </w:r>
      <w:r w:rsidR="00EB10EA">
        <w:rPr>
          <w:rFonts w:asciiTheme="minorHAnsi" w:hAnsiTheme="minorHAnsi" w:cstheme="minorHAnsi"/>
        </w:rPr>
        <w:t xml:space="preserve">on the Application Form </w:t>
      </w:r>
      <w:r w:rsidR="00070DD2">
        <w:rPr>
          <w:rFonts w:asciiTheme="minorHAnsi" w:hAnsiTheme="minorHAnsi" w:cstheme="minorHAnsi"/>
        </w:rPr>
        <w:t xml:space="preserve">because </w:t>
      </w:r>
      <w:r w:rsidR="00EB10EA">
        <w:rPr>
          <w:rFonts w:asciiTheme="minorHAnsi" w:hAnsiTheme="minorHAnsi" w:cstheme="minorHAnsi"/>
        </w:rPr>
        <w:t>it</w:t>
      </w:r>
      <w:r w:rsidR="00070DD2">
        <w:rPr>
          <w:rFonts w:asciiTheme="minorHAnsi" w:hAnsiTheme="minorHAnsi" w:cstheme="minorHAnsi"/>
        </w:rPr>
        <w:t xml:space="preserve"> will be helpful </w:t>
      </w:r>
      <w:r w:rsidR="00F60990">
        <w:rPr>
          <w:rFonts w:asciiTheme="minorHAnsi" w:hAnsiTheme="minorHAnsi" w:cstheme="minorHAnsi"/>
        </w:rPr>
        <w:t>to support the grant award</w:t>
      </w:r>
      <w:r w:rsidR="00F53639">
        <w:rPr>
          <w:rFonts w:asciiTheme="minorHAnsi" w:hAnsiTheme="minorHAnsi" w:cstheme="minorHAnsi"/>
        </w:rPr>
        <w:t xml:space="preserve"> to ensure that</w:t>
      </w:r>
      <w:r w:rsidR="00F60990">
        <w:rPr>
          <w:rFonts w:asciiTheme="minorHAnsi" w:hAnsiTheme="minorHAnsi" w:cstheme="minorHAnsi"/>
        </w:rPr>
        <w:t xml:space="preserve"> funds are not over-obligated. Geoff </w:t>
      </w:r>
      <w:r w:rsidR="00F53639">
        <w:rPr>
          <w:rFonts w:asciiTheme="minorHAnsi" w:hAnsiTheme="minorHAnsi" w:cstheme="minorHAnsi"/>
        </w:rPr>
        <w:t>believes this information should be optional or subject to protective order because it might affect N</w:t>
      </w:r>
      <w:r w:rsidR="00F60990">
        <w:rPr>
          <w:rFonts w:asciiTheme="minorHAnsi" w:hAnsiTheme="minorHAnsi" w:cstheme="minorHAnsi"/>
        </w:rPr>
        <w:t>DAs</w:t>
      </w:r>
      <w:r w:rsidR="00F53639">
        <w:rPr>
          <w:rFonts w:asciiTheme="minorHAnsi" w:hAnsiTheme="minorHAnsi" w:cstheme="minorHAnsi"/>
        </w:rPr>
        <w:t xml:space="preserve">. </w:t>
      </w:r>
      <w:r w:rsidR="00F60990">
        <w:rPr>
          <w:rFonts w:asciiTheme="minorHAnsi" w:hAnsiTheme="minorHAnsi" w:cstheme="minorHAnsi"/>
        </w:rPr>
        <w:t xml:space="preserve">He doesn’t think that </w:t>
      </w:r>
      <w:r w:rsidR="00F53639">
        <w:rPr>
          <w:rFonts w:asciiTheme="minorHAnsi" w:hAnsiTheme="minorHAnsi" w:cstheme="minorHAnsi"/>
        </w:rPr>
        <w:t>providers</w:t>
      </w:r>
      <w:r w:rsidR="00F60990">
        <w:rPr>
          <w:rFonts w:asciiTheme="minorHAnsi" w:hAnsiTheme="minorHAnsi" w:cstheme="minorHAnsi"/>
        </w:rPr>
        <w:t xml:space="preserve"> </w:t>
      </w:r>
      <w:r w:rsidR="00F53639">
        <w:rPr>
          <w:rFonts w:asciiTheme="minorHAnsi" w:hAnsiTheme="minorHAnsi" w:cstheme="minorHAnsi"/>
        </w:rPr>
        <w:t xml:space="preserve">will deliberately </w:t>
      </w:r>
      <w:r w:rsidR="00F60990">
        <w:rPr>
          <w:rFonts w:asciiTheme="minorHAnsi" w:hAnsiTheme="minorHAnsi" w:cstheme="minorHAnsi"/>
        </w:rPr>
        <w:t>not provide the government with information it needs</w:t>
      </w:r>
      <w:r w:rsidR="00F53639">
        <w:rPr>
          <w:rFonts w:asciiTheme="minorHAnsi" w:hAnsiTheme="minorHAnsi" w:cstheme="minorHAnsi"/>
        </w:rPr>
        <w:t>,</w:t>
      </w:r>
      <w:r w:rsidR="00F60990">
        <w:rPr>
          <w:rFonts w:asciiTheme="minorHAnsi" w:hAnsiTheme="minorHAnsi" w:cstheme="minorHAnsi"/>
        </w:rPr>
        <w:t xml:space="preserve"> but </w:t>
      </w:r>
      <w:r w:rsidR="00F53639">
        <w:rPr>
          <w:rFonts w:asciiTheme="minorHAnsi" w:hAnsiTheme="minorHAnsi" w:cstheme="minorHAnsi"/>
        </w:rPr>
        <w:t xml:space="preserve">providers may not </w:t>
      </w:r>
      <w:r w:rsidR="00F60990">
        <w:rPr>
          <w:rFonts w:asciiTheme="minorHAnsi" w:hAnsiTheme="minorHAnsi" w:cstheme="minorHAnsi"/>
        </w:rPr>
        <w:t xml:space="preserve">want to disclose confidential information. </w:t>
      </w:r>
    </w:p>
    <w:p w:rsidR="00471CBD" w:rsidRDefault="00471CBD" w:rsidP="00DD3449">
      <w:pPr>
        <w:pStyle w:val="NoSpacing"/>
        <w:rPr>
          <w:rFonts w:asciiTheme="minorHAnsi" w:hAnsiTheme="minorHAnsi" w:cstheme="minorHAnsi"/>
          <w:highlight w:val="yellow"/>
        </w:rPr>
      </w:pPr>
    </w:p>
    <w:p w:rsidR="002C26B6" w:rsidRPr="002C26B6" w:rsidRDefault="00F53639" w:rsidP="00DD3449">
      <w:pPr>
        <w:pStyle w:val="NoSpacing"/>
        <w:rPr>
          <w:rFonts w:asciiTheme="minorHAnsi" w:hAnsiTheme="minorHAnsi" w:cstheme="minorHAnsi"/>
        </w:rPr>
      </w:pPr>
      <w:r>
        <w:rPr>
          <w:rFonts w:asciiTheme="minorHAnsi" w:hAnsiTheme="minorHAnsi" w:cstheme="minorHAnsi"/>
        </w:rPr>
        <w:t>Quinn reminded members that this information is being sought as part of</w:t>
      </w:r>
      <w:r w:rsidR="00F60990">
        <w:rPr>
          <w:rFonts w:asciiTheme="minorHAnsi" w:hAnsiTheme="minorHAnsi" w:cstheme="minorHAnsi"/>
        </w:rPr>
        <w:t xml:space="preserve"> the application </w:t>
      </w:r>
      <w:r w:rsidR="002C26B6" w:rsidRPr="002C26B6">
        <w:rPr>
          <w:rFonts w:asciiTheme="minorHAnsi" w:hAnsiTheme="minorHAnsi" w:cstheme="minorHAnsi"/>
        </w:rPr>
        <w:t>p</w:t>
      </w:r>
      <w:r w:rsidR="00F60990">
        <w:rPr>
          <w:rFonts w:asciiTheme="minorHAnsi" w:hAnsiTheme="minorHAnsi" w:cstheme="minorHAnsi"/>
        </w:rPr>
        <w:t xml:space="preserve">rocess, and </w:t>
      </w:r>
      <w:r>
        <w:rPr>
          <w:rFonts w:asciiTheme="minorHAnsi" w:hAnsiTheme="minorHAnsi" w:cstheme="minorHAnsi"/>
        </w:rPr>
        <w:t>it</w:t>
      </w:r>
      <w:r w:rsidR="00F60990">
        <w:rPr>
          <w:rFonts w:asciiTheme="minorHAnsi" w:hAnsiTheme="minorHAnsi" w:cstheme="minorHAnsi"/>
        </w:rPr>
        <w:t xml:space="preserve"> provides additional information to justify the grant award amount. </w:t>
      </w:r>
      <w:r w:rsidR="002C26B6" w:rsidRPr="002C26B6">
        <w:rPr>
          <w:rFonts w:asciiTheme="minorHAnsi" w:hAnsiTheme="minorHAnsi" w:cstheme="minorHAnsi"/>
        </w:rPr>
        <w:t xml:space="preserve">If </w:t>
      </w:r>
      <w:r w:rsidR="00EB10EA">
        <w:rPr>
          <w:rFonts w:asciiTheme="minorHAnsi" w:hAnsiTheme="minorHAnsi" w:cstheme="minorHAnsi"/>
        </w:rPr>
        <w:t xml:space="preserve">the </w:t>
      </w:r>
      <w:r w:rsidR="002C26B6" w:rsidRPr="002C26B6">
        <w:rPr>
          <w:rFonts w:asciiTheme="minorHAnsi" w:hAnsiTheme="minorHAnsi" w:cstheme="minorHAnsi"/>
        </w:rPr>
        <w:t xml:space="preserve">applicant hasn’t done </w:t>
      </w:r>
      <w:r w:rsidR="00F60990">
        <w:rPr>
          <w:rFonts w:asciiTheme="minorHAnsi" w:hAnsiTheme="minorHAnsi" w:cstheme="minorHAnsi"/>
        </w:rPr>
        <w:t xml:space="preserve">any due diligence on what the project or equipment they are going to purchase is going to cost, </w:t>
      </w:r>
      <w:r>
        <w:rPr>
          <w:rFonts w:asciiTheme="minorHAnsi" w:hAnsiTheme="minorHAnsi" w:cstheme="minorHAnsi"/>
        </w:rPr>
        <w:t>the applicant</w:t>
      </w:r>
      <w:r w:rsidR="002C26B6" w:rsidRPr="002C26B6">
        <w:rPr>
          <w:rFonts w:asciiTheme="minorHAnsi" w:hAnsiTheme="minorHAnsi" w:cstheme="minorHAnsi"/>
        </w:rPr>
        <w:t xml:space="preserve"> c</w:t>
      </w:r>
      <w:r w:rsidR="00F60990">
        <w:rPr>
          <w:rFonts w:asciiTheme="minorHAnsi" w:hAnsiTheme="minorHAnsi" w:cstheme="minorHAnsi"/>
        </w:rPr>
        <w:t xml:space="preserve">ould make </w:t>
      </w:r>
      <w:r w:rsidR="002C26B6" w:rsidRPr="002C26B6">
        <w:rPr>
          <w:rFonts w:asciiTheme="minorHAnsi" w:hAnsiTheme="minorHAnsi" w:cstheme="minorHAnsi"/>
        </w:rPr>
        <w:t xml:space="preserve">a request </w:t>
      </w:r>
      <w:r w:rsidR="00F60990">
        <w:rPr>
          <w:rFonts w:asciiTheme="minorHAnsi" w:hAnsiTheme="minorHAnsi" w:cstheme="minorHAnsi"/>
        </w:rPr>
        <w:t xml:space="preserve">for </w:t>
      </w:r>
      <w:r w:rsidR="002C26B6" w:rsidRPr="002C26B6">
        <w:rPr>
          <w:rFonts w:asciiTheme="minorHAnsi" w:hAnsiTheme="minorHAnsi" w:cstheme="minorHAnsi"/>
        </w:rPr>
        <w:t xml:space="preserve">more grants funds than what </w:t>
      </w:r>
      <w:r w:rsidR="00F60990">
        <w:rPr>
          <w:rFonts w:asciiTheme="minorHAnsi" w:hAnsiTheme="minorHAnsi" w:cstheme="minorHAnsi"/>
        </w:rPr>
        <w:t>is needed</w:t>
      </w:r>
      <w:r w:rsidR="002C26B6">
        <w:rPr>
          <w:rFonts w:asciiTheme="minorHAnsi" w:hAnsiTheme="minorHAnsi" w:cstheme="minorHAnsi"/>
        </w:rPr>
        <w:t>.</w:t>
      </w:r>
      <w:r w:rsidR="002C26B6" w:rsidRPr="002C26B6">
        <w:rPr>
          <w:rFonts w:asciiTheme="minorHAnsi" w:hAnsiTheme="minorHAnsi" w:cstheme="minorHAnsi"/>
        </w:rPr>
        <w:t xml:space="preserve"> </w:t>
      </w:r>
      <w:r>
        <w:rPr>
          <w:rFonts w:asciiTheme="minorHAnsi" w:hAnsiTheme="minorHAnsi" w:cstheme="minorHAnsi"/>
        </w:rPr>
        <w:t>Hence</w:t>
      </w:r>
      <w:r w:rsidR="00F60990">
        <w:rPr>
          <w:rFonts w:asciiTheme="minorHAnsi" w:hAnsiTheme="minorHAnsi" w:cstheme="minorHAnsi"/>
        </w:rPr>
        <w:t xml:space="preserve">, available funds would be obligated so they could not be awarded to another grant application. </w:t>
      </w:r>
      <w:r w:rsidR="00C4418F">
        <w:rPr>
          <w:rFonts w:asciiTheme="minorHAnsi" w:hAnsiTheme="minorHAnsi" w:cstheme="minorHAnsi"/>
        </w:rPr>
        <w:t>In</w:t>
      </w:r>
      <w:r w:rsidR="00F60990">
        <w:rPr>
          <w:rFonts w:asciiTheme="minorHAnsi" w:hAnsiTheme="minorHAnsi" w:cstheme="minorHAnsi"/>
        </w:rPr>
        <w:t xml:space="preserve"> the grant management process, what would typically happen is the grant recipient would submit documentation on their costs, and at the end of the contract term, </w:t>
      </w:r>
      <w:r w:rsidR="003D1827">
        <w:rPr>
          <w:rFonts w:asciiTheme="minorHAnsi" w:hAnsiTheme="minorHAnsi" w:cstheme="minorHAnsi"/>
        </w:rPr>
        <w:t xml:space="preserve">there would be </w:t>
      </w:r>
      <w:r w:rsidR="00F60990">
        <w:rPr>
          <w:rFonts w:asciiTheme="minorHAnsi" w:hAnsiTheme="minorHAnsi" w:cstheme="minorHAnsi"/>
        </w:rPr>
        <w:t xml:space="preserve">an ending balance. So, grant funding that could be used for another project would be </w:t>
      </w:r>
      <w:r w:rsidR="003D1827">
        <w:rPr>
          <w:rFonts w:asciiTheme="minorHAnsi" w:hAnsiTheme="minorHAnsi" w:cstheme="minorHAnsi"/>
        </w:rPr>
        <w:t>obligated or unavailable during the duration of the contract</w:t>
      </w:r>
      <w:r w:rsidR="00F60990">
        <w:rPr>
          <w:rFonts w:asciiTheme="minorHAnsi" w:hAnsiTheme="minorHAnsi" w:cstheme="minorHAnsi"/>
        </w:rPr>
        <w:t>. Quinn understands concerns about confidentiality. Th</w:t>
      </w:r>
      <w:r>
        <w:rPr>
          <w:rFonts w:asciiTheme="minorHAnsi" w:hAnsiTheme="minorHAnsi" w:cstheme="minorHAnsi"/>
        </w:rPr>
        <w:t>e</w:t>
      </w:r>
      <w:r w:rsidR="00F60990">
        <w:rPr>
          <w:rFonts w:asciiTheme="minorHAnsi" w:hAnsiTheme="minorHAnsi" w:cstheme="minorHAnsi"/>
        </w:rPr>
        <w:t xml:space="preserve"> information </w:t>
      </w:r>
      <w:r>
        <w:rPr>
          <w:rFonts w:asciiTheme="minorHAnsi" w:hAnsiTheme="minorHAnsi" w:cstheme="minorHAnsi"/>
        </w:rPr>
        <w:t xml:space="preserve">being requested </w:t>
      </w:r>
      <w:r w:rsidR="00F60990">
        <w:rPr>
          <w:rFonts w:asciiTheme="minorHAnsi" w:hAnsiTheme="minorHAnsi" w:cstheme="minorHAnsi"/>
        </w:rPr>
        <w:t xml:space="preserve">is not a requirement, but </w:t>
      </w:r>
      <w:r w:rsidR="004E1772">
        <w:rPr>
          <w:rFonts w:asciiTheme="minorHAnsi" w:hAnsiTheme="minorHAnsi" w:cstheme="minorHAnsi"/>
        </w:rPr>
        <w:t xml:space="preserve">it </w:t>
      </w:r>
      <w:r w:rsidR="00F60990">
        <w:rPr>
          <w:rFonts w:asciiTheme="minorHAnsi" w:hAnsiTheme="minorHAnsi" w:cstheme="minorHAnsi"/>
        </w:rPr>
        <w:t xml:space="preserve">would be helpful for grant </w:t>
      </w:r>
      <w:r w:rsidR="00F60990">
        <w:rPr>
          <w:rFonts w:asciiTheme="minorHAnsi" w:hAnsiTheme="minorHAnsi" w:cstheme="minorHAnsi"/>
        </w:rPr>
        <w:lastRenderedPageBreak/>
        <w:t xml:space="preserve">management. Any remaining balance </w:t>
      </w:r>
      <w:r w:rsidR="003D1827">
        <w:rPr>
          <w:rFonts w:asciiTheme="minorHAnsi" w:hAnsiTheme="minorHAnsi" w:cstheme="minorHAnsi"/>
        </w:rPr>
        <w:t xml:space="preserve">after a </w:t>
      </w:r>
      <w:r w:rsidR="00F60990">
        <w:rPr>
          <w:rFonts w:asciiTheme="minorHAnsi" w:hAnsiTheme="minorHAnsi" w:cstheme="minorHAnsi"/>
        </w:rPr>
        <w:t xml:space="preserve">contract </w:t>
      </w:r>
      <w:r w:rsidR="003D1827">
        <w:rPr>
          <w:rFonts w:asciiTheme="minorHAnsi" w:hAnsiTheme="minorHAnsi" w:cstheme="minorHAnsi"/>
        </w:rPr>
        <w:t xml:space="preserve">is closed-out </w:t>
      </w:r>
      <w:r w:rsidR="00F60990">
        <w:rPr>
          <w:rFonts w:asciiTheme="minorHAnsi" w:hAnsiTheme="minorHAnsi" w:cstheme="minorHAnsi"/>
        </w:rPr>
        <w:t xml:space="preserve">is released and put back into the available funding balance. </w:t>
      </w:r>
    </w:p>
    <w:p w:rsidR="00180B8C" w:rsidRDefault="00180B8C" w:rsidP="00DD3449">
      <w:pPr>
        <w:pStyle w:val="NoSpacing"/>
        <w:rPr>
          <w:rFonts w:asciiTheme="minorHAnsi" w:hAnsiTheme="minorHAnsi" w:cstheme="minorHAnsi"/>
          <w:highlight w:val="yellow"/>
        </w:rPr>
      </w:pPr>
    </w:p>
    <w:p w:rsidR="00704550" w:rsidRDefault="004E1772" w:rsidP="00DD3449">
      <w:pPr>
        <w:pStyle w:val="NoSpacing"/>
        <w:rPr>
          <w:rFonts w:asciiTheme="minorHAnsi" w:hAnsiTheme="minorHAnsi" w:cstheme="minorHAnsi"/>
        </w:rPr>
      </w:pPr>
      <w:r>
        <w:rPr>
          <w:rFonts w:asciiTheme="minorHAnsi" w:hAnsiTheme="minorHAnsi" w:cstheme="minorHAnsi"/>
        </w:rPr>
        <w:t xml:space="preserve">Geoff asked how the grant process </w:t>
      </w:r>
      <w:r w:rsidR="00180B8C">
        <w:rPr>
          <w:rFonts w:asciiTheme="minorHAnsi" w:hAnsiTheme="minorHAnsi" w:cstheme="minorHAnsi"/>
        </w:rPr>
        <w:t>works</w:t>
      </w:r>
      <w:r>
        <w:rPr>
          <w:rFonts w:asciiTheme="minorHAnsi" w:hAnsiTheme="minorHAnsi" w:cstheme="minorHAnsi"/>
        </w:rPr>
        <w:t xml:space="preserve">, </w:t>
      </w:r>
      <w:r w:rsidR="00F53639">
        <w:rPr>
          <w:rFonts w:asciiTheme="minorHAnsi" w:hAnsiTheme="minorHAnsi" w:cstheme="minorHAnsi"/>
        </w:rPr>
        <w:t>i.e.</w:t>
      </w:r>
      <w:r>
        <w:rPr>
          <w:rFonts w:asciiTheme="minorHAnsi" w:hAnsiTheme="minorHAnsi" w:cstheme="minorHAnsi"/>
        </w:rPr>
        <w:t xml:space="preserve"> h</w:t>
      </w:r>
      <w:r w:rsidR="002C26B6">
        <w:rPr>
          <w:rFonts w:asciiTheme="minorHAnsi" w:hAnsiTheme="minorHAnsi" w:cstheme="minorHAnsi"/>
        </w:rPr>
        <w:t>ow</w:t>
      </w:r>
      <w:r w:rsidR="00EB10EA">
        <w:rPr>
          <w:rFonts w:asciiTheme="minorHAnsi" w:hAnsiTheme="minorHAnsi" w:cstheme="minorHAnsi"/>
        </w:rPr>
        <w:t xml:space="preserve"> does the</w:t>
      </w:r>
      <w:r w:rsidR="002C26B6">
        <w:rPr>
          <w:rFonts w:asciiTheme="minorHAnsi" w:hAnsiTheme="minorHAnsi" w:cstheme="minorHAnsi"/>
        </w:rPr>
        <w:t xml:space="preserve"> money </w:t>
      </w:r>
      <w:r w:rsidR="00180B8C">
        <w:rPr>
          <w:rFonts w:asciiTheme="minorHAnsi" w:hAnsiTheme="minorHAnsi" w:cstheme="minorHAnsi"/>
        </w:rPr>
        <w:t>leave</w:t>
      </w:r>
      <w:r w:rsidR="002C26B6">
        <w:rPr>
          <w:rFonts w:asciiTheme="minorHAnsi" w:hAnsiTheme="minorHAnsi" w:cstheme="minorHAnsi"/>
        </w:rPr>
        <w:t xml:space="preserve"> the department</w:t>
      </w:r>
      <w:r w:rsidR="00EB10EA">
        <w:rPr>
          <w:rFonts w:asciiTheme="minorHAnsi" w:hAnsiTheme="minorHAnsi" w:cstheme="minorHAnsi"/>
        </w:rPr>
        <w:t xml:space="preserve"> and enter the applicant’s account</w:t>
      </w:r>
      <w:r w:rsidR="002E38E9">
        <w:rPr>
          <w:rFonts w:asciiTheme="minorHAnsi" w:hAnsiTheme="minorHAnsi" w:cstheme="minorHAnsi"/>
        </w:rPr>
        <w:t>?</w:t>
      </w:r>
      <w:r w:rsidR="002C26B6">
        <w:rPr>
          <w:rFonts w:asciiTheme="minorHAnsi" w:hAnsiTheme="minorHAnsi" w:cstheme="minorHAnsi"/>
        </w:rPr>
        <w:t xml:space="preserve"> </w:t>
      </w:r>
      <w:r w:rsidR="002E38E9">
        <w:rPr>
          <w:rFonts w:asciiTheme="minorHAnsi" w:hAnsiTheme="minorHAnsi" w:cstheme="minorHAnsi"/>
        </w:rPr>
        <w:t xml:space="preserve">Quinn used the following example: </w:t>
      </w:r>
      <w:r w:rsidR="00EB10EA">
        <w:rPr>
          <w:rFonts w:asciiTheme="minorHAnsi" w:hAnsiTheme="minorHAnsi" w:cstheme="minorHAnsi"/>
        </w:rPr>
        <w:t xml:space="preserve">An application for $100,000 is approved. </w:t>
      </w:r>
      <w:r w:rsidR="002E38E9">
        <w:rPr>
          <w:rFonts w:asciiTheme="minorHAnsi" w:hAnsiTheme="minorHAnsi" w:cstheme="minorHAnsi"/>
        </w:rPr>
        <w:t>A</w:t>
      </w:r>
      <w:r w:rsidR="002C26B6">
        <w:rPr>
          <w:rFonts w:asciiTheme="minorHAnsi" w:hAnsiTheme="minorHAnsi" w:cstheme="minorHAnsi"/>
        </w:rPr>
        <w:t xml:space="preserve"> grant award is made for $100,000, which creates a commitment. Funds in that account are earmarked or committed to a grant award. Once </w:t>
      </w:r>
      <w:r w:rsidR="00152447">
        <w:rPr>
          <w:rFonts w:asciiTheme="minorHAnsi" w:hAnsiTheme="minorHAnsi" w:cstheme="minorHAnsi"/>
        </w:rPr>
        <w:t>a grant</w:t>
      </w:r>
      <w:r w:rsidR="00704550">
        <w:rPr>
          <w:rFonts w:asciiTheme="minorHAnsi" w:hAnsiTheme="minorHAnsi" w:cstheme="minorHAnsi"/>
        </w:rPr>
        <w:t xml:space="preserve"> </w:t>
      </w:r>
      <w:r w:rsidR="002C26B6">
        <w:rPr>
          <w:rFonts w:asciiTheme="minorHAnsi" w:hAnsiTheme="minorHAnsi" w:cstheme="minorHAnsi"/>
        </w:rPr>
        <w:t xml:space="preserve">contract is executed, then that becomes an obligation, a payable. So, </w:t>
      </w:r>
      <w:r w:rsidR="00704550">
        <w:rPr>
          <w:rFonts w:asciiTheme="minorHAnsi" w:hAnsiTheme="minorHAnsi" w:cstheme="minorHAnsi"/>
        </w:rPr>
        <w:t xml:space="preserve">those </w:t>
      </w:r>
      <w:r w:rsidR="002C26B6">
        <w:rPr>
          <w:rFonts w:asciiTheme="minorHAnsi" w:hAnsiTheme="minorHAnsi" w:cstheme="minorHAnsi"/>
        </w:rPr>
        <w:t xml:space="preserve">funds are </w:t>
      </w:r>
      <w:r w:rsidR="003D1827">
        <w:rPr>
          <w:rFonts w:asciiTheme="minorHAnsi" w:hAnsiTheme="minorHAnsi" w:cstheme="minorHAnsi"/>
        </w:rPr>
        <w:t xml:space="preserve">then </w:t>
      </w:r>
      <w:r w:rsidR="002C26B6">
        <w:rPr>
          <w:rFonts w:asciiTheme="minorHAnsi" w:hAnsiTheme="minorHAnsi" w:cstheme="minorHAnsi"/>
        </w:rPr>
        <w:t xml:space="preserve">earmarked as an obligation. </w:t>
      </w:r>
      <w:r w:rsidR="00704550">
        <w:rPr>
          <w:rFonts w:asciiTheme="minorHAnsi" w:hAnsiTheme="minorHAnsi" w:cstheme="minorHAnsi"/>
        </w:rPr>
        <w:t xml:space="preserve">The grant recipient </w:t>
      </w:r>
      <w:r w:rsidR="003D1827">
        <w:rPr>
          <w:rFonts w:asciiTheme="minorHAnsi" w:hAnsiTheme="minorHAnsi" w:cstheme="minorHAnsi"/>
        </w:rPr>
        <w:t>purchas</w:t>
      </w:r>
      <w:r w:rsidR="00704550">
        <w:rPr>
          <w:rFonts w:asciiTheme="minorHAnsi" w:hAnsiTheme="minorHAnsi" w:cstheme="minorHAnsi"/>
        </w:rPr>
        <w:t xml:space="preserve">es the equipment and submits the documentation, which </w:t>
      </w:r>
      <w:r w:rsidR="003D1827">
        <w:rPr>
          <w:rFonts w:asciiTheme="minorHAnsi" w:hAnsiTheme="minorHAnsi" w:cstheme="minorHAnsi"/>
        </w:rPr>
        <w:t xml:space="preserve">typically includes </w:t>
      </w:r>
      <w:r w:rsidR="00704550">
        <w:rPr>
          <w:rFonts w:asciiTheme="minorHAnsi" w:hAnsiTheme="minorHAnsi" w:cstheme="minorHAnsi"/>
        </w:rPr>
        <w:t>an invoice. Then the department releases that $100,000 and makes a payment to the grant recipient. The grant recipient then pays the vendor. The terms and conditions of the contract are fulfilled other than the r</w:t>
      </w:r>
      <w:r w:rsidR="002C26B6">
        <w:rPr>
          <w:rFonts w:asciiTheme="minorHAnsi" w:hAnsiTheme="minorHAnsi" w:cstheme="minorHAnsi"/>
        </w:rPr>
        <w:t>eporting requirements</w:t>
      </w:r>
      <w:r w:rsidR="00704550">
        <w:rPr>
          <w:rFonts w:asciiTheme="minorHAnsi" w:hAnsiTheme="minorHAnsi" w:cstheme="minorHAnsi"/>
        </w:rPr>
        <w:t xml:space="preserve">. </w:t>
      </w:r>
      <w:r w:rsidR="002C26B6">
        <w:rPr>
          <w:rFonts w:asciiTheme="minorHAnsi" w:hAnsiTheme="minorHAnsi" w:cstheme="minorHAnsi"/>
        </w:rPr>
        <w:t xml:space="preserve">Then </w:t>
      </w:r>
      <w:r w:rsidR="003D1827">
        <w:rPr>
          <w:rFonts w:asciiTheme="minorHAnsi" w:hAnsiTheme="minorHAnsi" w:cstheme="minorHAnsi"/>
        </w:rPr>
        <w:t xml:space="preserve">the </w:t>
      </w:r>
      <w:r w:rsidR="002C26B6">
        <w:rPr>
          <w:rFonts w:asciiTheme="minorHAnsi" w:hAnsiTheme="minorHAnsi" w:cstheme="minorHAnsi"/>
        </w:rPr>
        <w:t>contract is closed out.</w:t>
      </w:r>
      <w:r w:rsidR="00704550">
        <w:rPr>
          <w:rFonts w:asciiTheme="minorHAnsi" w:hAnsiTheme="minorHAnsi" w:cstheme="minorHAnsi"/>
        </w:rPr>
        <w:t xml:space="preserve"> The payable is dissolved. This is the normal process </w:t>
      </w:r>
      <w:r w:rsidR="003D1827">
        <w:rPr>
          <w:rFonts w:asciiTheme="minorHAnsi" w:hAnsiTheme="minorHAnsi" w:cstheme="minorHAnsi"/>
        </w:rPr>
        <w:t>in</w:t>
      </w:r>
      <w:r w:rsidR="00704550">
        <w:rPr>
          <w:rFonts w:asciiTheme="minorHAnsi" w:hAnsiTheme="minorHAnsi" w:cstheme="minorHAnsi"/>
        </w:rPr>
        <w:t xml:space="preserve"> grant</w:t>
      </w:r>
      <w:r w:rsidR="003D1827">
        <w:rPr>
          <w:rFonts w:asciiTheme="minorHAnsi" w:hAnsiTheme="minorHAnsi" w:cstheme="minorHAnsi"/>
        </w:rPr>
        <w:t>s</w:t>
      </w:r>
      <w:r w:rsidR="00704550">
        <w:rPr>
          <w:rFonts w:asciiTheme="minorHAnsi" w:hAnsiTheme="minorHAnsi" w:cstheme="minorHAnsi"/>
        </w:rPr>
        <w:t xml:space="preserve"> management. </w:t>
      </w:r>
    </w:p>
    <w:p w:rsidR="00704550" w:rsidRDefault="00704550" w:rsidP="00DD3449">
      <w:pPr>
        <w:pStyle w:val="NoSpacing"/>
        <w:rPr>
          <w:rFonts w:asciiTheme="minorHAnsi" w:hAnsiTheme="minorHAnsi" w:cstheme="minorHAnsi"/>
        </w:rPr>
      </w:pPr>
    </w:p>
    <w:p w:rsidR="002C26B6" w:rsidRDefault="002C26B6" w:rsidP="00DD3449">
      <w:pPr>
        <w:pStyle w:val="NoSpacing"/>
        <w:rPr>
          <w:rFonts w:asciiTheme="minorHAnsi" w:hAnsiTheme="minorHAnsi" w:cstheme="minorHAnsi"/>
        </w:rPr>
      </w:pPr>
      <w:r>
        <w:rPr>
          <w:rFonts w:asciiTheme="minorHAnsi" w:hAnsiTheme="minorHAnsi" w:cstheme="minorHAnsi"/>
        </w:rPr>
        <w:t>An invoice c</w:t>
      </w:r>
      <w:r w:rsidR="00704550">
        <w:rPr>
          <w:rFonts w:asciiTheme="minorHAnsi" w:hAnsiTheme="minorHAnsi" w:cstheme="minorHAnsi"/>
        </w:rPr>
        <w:t>ould</w:t>
      </w:r>
      <w:r>
        <w:rPr>
          <w:rFonts w:asciiTheme="minorHAnsi" w:hAnsiTheme="minorHAnsi" w:cstheme="minorHAnsi"/>
        </w:rPr>
        <w:t xml:space="preserve"> be issued before the grant recipient actually pays the invoice.</w:t>
      </w:r>
      <w:r w:rsidR="00704550">
        <w:rPr>
          <w:rFonts w:asciiTheme="minorHAnsi" w:hAnsiTheme="minorHAnsi" w:cstheme="minorHAnsi"/>
        </w:rPr>
        <w:t xml:space="preserve"> Equipment can be purchased and then it will be billed. </w:t>
      </w:r>
      <w:r>
        <w:rPr>
          <w:rFonts w:asciiTheme="minorHAnsi" w:hAnsiTheme="minorHAnsi" w:cstheme="minorHAnsi"/>
        </w:rPr>
        <w:t xml:space="preserve"> </w:t>
      </w:r>
      <w:r w:rsidR="00704550">
        <w:rPr>
          <w:rFonts w:asciiTheme="minorHAnsi" w:hAnsiTheme="minorHAnsi" w:cstheme="minorHAnsi"/>
        </w:rPr>
        <w:t xml:space="preserve">Funds are transferred </w:t>
      </w:r>
      <w:r>
        <w:rPr>
          <w:rFonts w:asciiTheme="minorHAnsi" w:hAnsiTheme="minorHAnsi" w:cstheme="minorHAnsi"/>
        </w:rPr>
        <w:t>electronic</w:t>
      </w:r>
      <w:r w:rsidR="00704550">
        <w:rPr>
          <w:rFonts w:asciiTheme="minorHAnsi" w:hAnsiTheme="minorHAnsi" w:cstheme="minorHAnsi"/>
        </w:rPr>
        <w:t>ally to the grant recipient</w:t>
      </w:r>
      <w:r>
        <w:rPr>
          <w:rFonts w:asciiTheme="minorHAnsi" w:hAnsiTheme="minorHAnsi" w:cstheme="minorHAnsi"/>
        </w:rPr>
        <w:t>. The</w:t>
      </w:r>
      <w:r w:rsidR="00704550">
        <w:rPr>
          <w:rFonts w:asciiTheme="minorHAnsi" w:hAnsiTheme="minorHAnsi" w:cstheme="minorHAnsi"/>
        </w:rPr>
        <w:t xml:space="preserve">n, when the grant recipient receives those funds, they pay the invoice. </w:t>
      </w:r>
      <w:r>
        <w:rPr>
          <w:rFonts w:asciiTheme="minorHAnsi" w:hAnsiTheme="minorHAnsi" w:cstheme="minorHAnsi"/>
        </w:rPr>
        <w:t xml:space="preserve"> </w:t>
      </w:r>
    </w:p>
    <w:p w:rsidR="002C26B6" w:rsidRDefault="002C26B6" w:rsidP="00DD3449">
      <w:pPr>
        <w:pStyle w:val="NoSpacing"/>
        <w:rPr>
          <w:rFonts w:asciiTheme="minorHAnsi" w:hAnsiTheme="minorHAnsi" w:cstheme="minorHAnsi"/>
        </w:rPr>
      </w:pPr>
    </w:p>
    <w:p w:rsidR="004808A1" w:rsidRDefault="002C26B6" w:rsidP="00DD3449">
      <w:pPr>
        <w:pStyle w:val="NoSpacing"/>
        <w:rPr>
          <w:rFonts w:asciiTheme="minorHAnsi" w:hAnsiTheme="minorHAnsi" w:cstheme="minorHAnsi"/>
        </w:rPr>
      </w:pPr>
      <w:r>
        <w:rPr>
          <w:rFonts w:asciiTheme="minorHAnsi" w:hAnsiTheme="minorHAnsi" w:cstheme="minorHAnsi"/>
        </w:rPr>
        <w:t xml:space="preserve">A lot of contracts are net 30 </w:t>
      </w:r>
      <w:r w:rsidR="00704550">
        <w:rPr>
          <w:rFonts w:asciiTheme="minorHAnsi" w:hAnsiTheme="minorHAnsi" w:cstheme="minorHAnsi"/>
        </w:rPr>
        <w:t xml:space="preserve">or 60 </w:t>
      </w:r>
      <w:r>
        <w:rPr>
          <w:rFonts w:asciiTheme="minorHAnsi" w:hAnsiTheme="minorHAnsi" w:cstheme="minorHAnsi"/>
        </w:rPr>
        <w:t xml:space="preserve">days. Grant recipient can receive funds from the department before they actually make payment. </w:t>
      </w:r>
      <w:r w:rsidR="00335E81">
        <w:rPr>
          <w:rFonts w:asciiTheme="minorHAnsi" w:hAnsiTheme="minorHAnsi" w:cstheme="minorHAnsi"/>
        </w:rPr>
        <w:t>Grant recipients cannot</w:t>
      </w:r>
      <w:r>
        <w:rPr>
          <w:rFonts w:asciiTheme="minorHAnsi" w:hAnsiTheme="minorHAnsi" w:cstheme="minorHAnsi"/>
        </w:rPr>
        <w:t xml:space="preserve"> request funds for an invoice</w:t>
      </w:r>
      <w:r w:rsidR="002E38E9">
        <w:rPr>
          <w:rFonts w:asciiTheme="minorHAnsi" w:hAnsiTheme="minorHAnsi" w:cstheme="minorHAnsi"/>
        </w:rPr>
        <w:t>,</w:t>
      </w:r>
      <w:r>
        <w:rPr>
          <w:rFonts w:asciiTheme="minorHAnsi" w:hAnsiTheme="minorHAnsi" w:cstheme="minorHAnsi"/>
        </w:rPr>
        <w:t xml:space="preserve"> receive the money </w:t>
      </w:r>
      <w:r w:rsidR="002E38E9">
        <w:rPr>
          <w:rFonts w:asciiTheme="minorHAnsi" w:hAnsiTheme="minorHAnsi" w:cstheme="minorHAnsi"/>
        </w:rPr>
        <w:t>and then,</w:t>
      </w:r>
      <w:r>
        <w:rPr>
          <w:rFonts w:asciiTheme="minorHAnsi" w:hAnsiTheme="minorHAnsi" w:cstheme="minorHAnsi"/>
        </w:rPr>
        <w:t xml:space="preserve"> not pay the invoice</w:t>
      </w:r>
      <w:r w:rsidR="002E38E9">
        <w:rPr>
          <w:rFonts w:asciiTheme="minorHAnsi" w:hAnsiTheme="minorHAnsi" w:cstheme="minorHAnsi"/>
        </w:rPr>
        <w:t xml:space="preserve">. </w:t>
      </w:r>
      <w:r w:rsidR="00335E81">
        <w:rPr>
          <w:rFonts w:asciiTheme="minorHAnsi" w:hAnsiTheme="minorHAnsi" w:cstheme="minorHAnsi"/>
        </w:rPr>
        <w:t>Also, grant f</w:t>
      </w:r>
      <w:r>
        <w:rPr>
          <w:rFonts w:asciiTheme="minorHAnsi" w:hAnsiTheme="minorHAnsi" w:cstheme="minorHAnsi"/>
        </w:rPr>
        <w:t xml:space="preserve">unds </w:t>
      </w:r>
      <w:r w:rsidR="002E38E9">
        <w:rPr>
          <w:rFonts w:asciiTheme="minorHAnsi" w:hAnsiTheme="minorHAnsi" w:cstheme="minorHAnsi"/>
        </w:rPr>
        <w:t xml:space="preserve">may not be placed </w:t>
      </w:r>
      <w:r>
        <w:rPr>
          <w:rFonts w:asciiTheme="minorHAnsi" w:hAnsiTheme="minorHAnsi" w:cstheme="minorHAnsi"/>
        </w:rPr>
        <w:t>in an investment vehicle.</w:t>
      </w:r>
      <w:r w:rsidR="002E38E9">
        <w:rPr>
          <w:rFonts w:asciiTheme="minorHAnsi" w:hAnsiTheme="minorHAnsi" w:cstheme="minorHAnsi"/>
        </w:rPr>
        <w:t xml:space="preserve"> </w:t>
      </w:r>
      <w:r w:rsidR="00335E81">
        <w:rPr>
          <w:rFonts w:asciiTheme="minorHAnsi" w:hAnsiTheme="minorHAnsi" w:cstheme="minorHAnsi"/>
        </w:rPr>
        <w:t>These are basic terms and conditions of a contract which help to prevent the misuse of funds. The Federal government has the same set of requirements.</w:t>
      </w:r>
    </w:p>
    <w:p w:rsidR="004808A1" w:rsidRDefault="004808A1" w:rsidP="00DD3449">
      <w:pPr>
        <w:pStyle w:val="NoSpacing"/>
        <w:rPr>
          <w:rFonts w:asciiTheme="minorHAnsi" w:hAnsiTheme="minorHAnsi" w:cstheme="minorHAnsi"/>
        </w:rPr>
      </w:pPr>
    </w:p>
    <w:p w:rsidR="00715D23" w:rsidRDefault="005B2BA7" w:rsidP="00DD3449">
      <w:pPr>
        <w:pStyle w:val="NoSpacing"/>
        <w:rPr>
          <w:rFonts w:asciiTheme="minorHAnsi" w:hAnsiTheme="minorHAnsi" w:cstheme="minorHAnsi"/>
        </w:rPr>
      </w:pPr>
      <w:r>
        <w:rPr>
          <w:rFonts w:asciiTheme="minorHAnsi" w:hAnsiTheme="minorHAnsi" w:cstheme="minorHAnsi"/>
        </w:rPr>
        <w:t xml:space="preserve">Asking for a vendor quote will prevent </w:t>
      </w:r>
      <w:r w:rsidR="00715D23">
        <w:rPr>
          <w:rFonts w:asciiTheme="minorHAnsi" w:hAnsiTheme="minorHAnsi" w:cstheme="minorHAnsi"/>
        </w:rPr>
        <w:t xml:space="preserve">a scenario where the applicant requests $200,000 for a piece of equipment and a contract is executed for that amount. </w:t>
      </w:r>
      <w:r w:rsidR="003D1827">
        <w:rPr>
          <w:rFonts w:asciiTheme="minorHAnsi" w:hAnsiTheme="minorHAnsi" w:cstheme="minorHAnsi"/>
        </w:rPr>
        <w:t>But</w:t>
      </w:r>
      <w:r w:rsidR="00715D23">
        <w:rPr>
          <w:rFonts w:asciiTheme="minorHAnsi" w:hAnsiTheme="minorHAnsi" w:cstheme="minorHAnsi"/>
        </w:rPr>
        <w:t xml:space="preserve"> the equipment only cost $100,000. That means a</w:t>
      </w:r>
      <w:r w:rsidR="004808A1">
        <w:rPr>
          <w:rFonts w:asciiTheme="minorHAnsi" w:hAnsiTheme="minorHAnsi" w:cstheme="minorHAnsi"/>
        </w:rPr>
        <w:t>n additional $100,000</w:t>
      </w:r>
      <w:r w:rsidR="00715D23">
        <w:rPr>
          <w:rFonts w:asciiTheme="minorHAnsi" w:hAnsiTheme="minorHAnsi" w:cstheme="minorHAnsi"/>
        </w:rPr>
        <w:t xml:space="preserve"> was </w:t>
      </w:r>
      <w:r w:rsidR="003D1827">
        <w:rPr>
          <w:rFonts w:asciiTheme="minorHAnsi" w:hAnsiTheme="minorHAnsi" w:cstheme="minorHAnsi"/>
        </w:rPr>
        <w:t>obligated in</w:t>
      </w:r>
      <w:r w:rsidR="004808A1">
        <w:rPr>
          <w:rFonts w:asciiTheme="minorHAnsi" w:hAnsiTheme="minorHAnsi" w:cstheme="minorHAnsi"/>
        </w:rPr>
        <w:t xml:space="preserve"> </w:t>
      </w:r>
      <w:r w:rsidR="00715D23">
        <w:rPr>
          <w:rFonts w:asciiTheme="minorHAnsi" w:hAnsiTheme="minorHAnsi" w:cstheme="minorHAnsi"/>
        </w:rPr>
        <w:t xml:space="preserve">the </w:t>
      </w:r>
      <w:r w:rsidR="004808A1">
        <w:rPr>
          <w:rFonts w:asciiTheme="minorHAnsi" w:hAnsiTheme="minorHAnsi" w:cstheme="minorHAnsi"/>
        </w:rPr>
        <w:t>grant account that didn’t need to</w:t>
      </w:r>
      <w:r w:rsidR="00715D23">
        <w:rPr>
          <w:rFonts w:asciiTheme="minorHAnsi" w:hAnsiTheme="minorHAnsi" w:cstheme="minorHAnsi"/>
        </w:rPr>
        <w:t xml:space="preserve"> be</w:t>
      </w:r>
      <w:r w:rsidR="004808A1">
        <w:rPr>
          <w:rFonts w:asciiTheme="minorHAnsi" w:hAnsiTheme="minorHAnsi" w:cstheme="minorHAnsi"/>
        </w:rPr>
        <w:t xml:space="preserve">. </w:t>
      </w:r>
      <w:r w:rsidR="00715D23">
        <w:rPr>
          <w:rFonts w:asciiTheme="minorHAnsi" w:hAnsiTheme="minorHAnsi" w:cstheme="minorHAnsi"/>
        </w:rPr>
        <w:t>After the</w:t>
      </w:r>
      <w:r w:rsidR="004808A1">
        <w:rPr>
          <w:rFonts w:asciiTheme="minorHAnsi" w:hAnsiTheme="minorHAnsi" w:cstheme="minorHAnsi"/>
        </w:rPr>
        <w:t xml:space="preserve"> recipient sends in</w:t>
      </w:r>
      <w:r w:rsidR="00C4418F">
        <w:rPr>
          <w:rFonts w:asciiTheme="minorHAnsi" w:hAnsiTheme="minorHAnsi" w:cstheme="minorHAnsi"/>
        </w:rPr>
        <w:t xml:space="preserve"> an</w:t>
      </w:r>
      <w:r w:rsidR="004808A1">
        <w:rPr>
          <w:rFonts w:asciiTheme="minorHAnsi" w:hAnsiTheme="minorHAnsi" w:cstheme="minorHAnsi"/>
        </w:rPr>
        <w:t xml:space="preserve"> invoice for $100,000</w:t>
      </w:r>
      <w:r w:rsidR="003D1827">
        <w:rPr>
          <w:rFonts w:asciiTheme="minorHAnsi" w:hAnsiTheme="minorHAnsi" w:cstheme="minorHAnsi"/>
        </w:rPr>
        <w:t xml:space="preserve"> and receives the requested funds</w:t>
      </w:r>
      <w:r w:rsidR="004808A1">
        <w:rPr>
          <w:rFonts w:asciiTheme="minorHAnsi" w:hAnsiTheme="minorHAnsi" w:cstheme="minorHAnsi"/>
        </w:rPr>
        <w:t xml:space="preserve">, </w:t>
      </w:r>
      <w:r w:rsidR="003D1827">
        <w:rPr>
          <w:rFonts w:asciiTheme="minorHAnsi" w:hAnsiTheme="minorHAnsi" w:cstheme="minorHAnsi"/>
        </w:rPr>
        <w:t xml:space="preserve">the remaining </w:t>
      </w:r>
      <w:r w:rsidR="004808A1">
        <w:rPr>
          <w:rFonts w:asciiTheme="minorHAnsi" w:hAnsiTheme="minorHAnsi" w:cstheme="minorHAnsi"/>
        </w:rPr>
        <w:t xml:space="preserve">$100,000 </w:t>
      </w:r>
      <w:r w:rsidR="003D1827">
        <w:rPr>
          <w:rFonts w:asciiTheme="minorHAnsi" w:hAnsiTheme="minorHAnsi" w:cstheme="minorHAnsi"/>
        </w:rPr>
        <w:t xml:space="preserve">would be released </w:t>
      </w:r>
      <w:r w:rsidR="004808A1">
        <w:rPr>
          <w:rFonts w:asciiTheme="minorHAnsi" w:hAnsiTheme="minorHAnsi" w:cstheme="minorHAnsi"/>
        </w:rPr>
        <w:t xml:space="preserve">back to the grant account. This </w:t>
      </w:r>
      <w:r w:rsidR="00715D23">
        <w:rPr>
          <w:rFonts w:asciiTheme="minorHAnsi" w:hAnsiTheme="minorHAnsi" w:cstheme="minorHAnsi"/>
        </w:rPr>
        <w:t xml:space="preserve">process </w:t>
      </w:r>
      <w:r w:rsidR="004808A1">
        <w:rPr>
          <w:rFonts w:asciiTheme="minorHAnsi" w:hAnsiTheme="minorHAnsi" w:cstheme="minorHAnsi"/>
        </w:rPr>
        <w:t>c</w:t>
      </w:r>
      <w:r w:rsidR="003D1827">
        <w:rPr>
          <w:rFonts w:asciiTheme="minorHAnsi" w:hAnsiTheme="minorHAnsi" w:cstheme="minorHAnsi"/>
        </w:rPr>
        <w:t>ould</w:t>
      </w:r>
      <w:r w:rsidR="004808A1">
        <w:rPr>
          <w:rFonts w:asciiTheme="minorHAnsi" w:hAnsiTheme="minorHAnsi" w:cstheme="minorHAnsi"/>
        </w:rPr>
        <w:t xml:space="preserve"> take a year or more depending on the complexity of </w:t>
      </w:r>
      <w:r w:rsidR="003D1827">
        <w:rPr>
          <w:rFonts w:asciiTheme="minorHAnsi" w:hAnsiTheme="minorHAnsi" w:cstheme="minorHAnsi"/>
        </w:rPr>
        <w:t>purchas</w:t>
      </w:r>
      <w:r w:rsidR="004808A1">
        <w:rPr>
          <w:rFonts w:asciiTheme="minorHAnsi" w:hAnsiTheme="minorHAnsi" w:cstheme="minorHAnsi"/>
        </w:rPr>
        <w:t xml:space="preserve">ing the equipment. </w:t>
      </w:r>
      <w:r w:rsidR="00715D23">
        <w:rPr>
          <w:rFonts w:asciiTheme="minorHAnsi" w:hAnsiTheme="minorHAnsi" w:cstheme="minorHAnsi"/>
        </w:rPr>
        <w:t xml:space="preserve">Geoff asked if the process of reverting unused funds back to the 9-1-1 </w:t>
      </w:r>
      <w:r w:rsidR="003D1827">
        <w:rPr>
          <w:rFonts w:asciiTheme="minorHAnsi" w:hAnsiTheme="minorHAnsi" w:cstheme="minorHAnsi"/>
        </w:rPr>
        <w:t>grant account</w:t>
      </w:r>
      <w:r w:rsidR="00715D23">
        <w:rPr>
          <w:rFonts w:asciiTheme="minorHAnsi" w:hAnsiTheme="minorHAnsi" w:cstheme="minorHAnsi"/>
        </w:rPr>
        <w:t xml:space="preserve"> should be in the rules; however, this process is not part of the application process. This procedure will be outlined in the t</w:t>
      </w:r>
      <w:r w:rsidR="004808A1">
        <w:rPr>
          <w:rFonts w:asciiTheme="minorHAnsi" w:hAnsiTheme="minorHAnsi" w:cstheme="minorHAnsi"/>
        </w:rPr>
        <w:t>erms and conditions</w:t>
      </w:r>
      <w:r w:rsidR="00715D23">
        <w:rPr>
          <w:rFonts w:asciiTheme="minorHAnsi" w:hAnsiTheme="minorHAnsi" w:cstheme="minorHAnsi"/>
        </w:rPr>
        <w:t xml:space="preserve"> of the contract. </w:t>
      </w:r>
    </w:p>
    <w:p w:rsidR="00715D23" w:rsidRDefault="00715D23" w:rsidP="00DD3449">
      <w:pPr>
        <w:pStyle w:val="NoSpacing"/>
        <w:rPr>
          <w:rFonts w:asciiTheme="minorHAnsi" w:hAnsiTheme="minorHAnsi" w:cstheme="minorHAnsi"/>
        </w:rPr>
      </w:pPr>
    </w:p>
    <w:p w:rsidR="002C26B6" w:rsidRDefault="00715D23" w:rsidP="00DD3449">
      <w:pPr>
        <w:pStyle w:val="NoSpacing"/>
        <w:rPr>
          <w:rFonts w:asciiTheme="minorHAnsi" w:hAnsiTheme="minorHAnsi" w:cstheme="minorHAnsi"/>
        </w:rPr>
      </w:pPr>
      <w:r>
        <w:rPr>
          <w:rFonts w:asciiTheme="minorHAnsi" w:hAnsiTheme="minorHAnsi" w:cstheme="minorHAnsi"/>
        </w:rPr>
        <w:t xml:space="preserve">Geoff asked if </w:t>
      </w:r>
      <w:r w:rsidR="004808A1">
        <w:rPr>
          <w:rFonts w:asciiTheme="minorHAnsi" w:hAnsiTheme="minorHAnsi" w:cstheme="minorHAnsi"/>
        </w:rPr>
        <w:t xml:space="preserve">there </w:t>
      </w:r>
      <w:r>
        <w:rPr>
          <w:rFonts w:asciiTheme="minorHAnsi" w:hAnsiTheme="minorHAnsi" w:cstheme="minorHAnsi"/>
        </w:rPr>
        <w:t>is</w:t>
      </w:r>
      <w:r w:rsidR="004808A1">
        <w:rPr>
          <w:rFonts w:asciiTheme="minorHAnsi" w:hAnsiTheme="minorHAnsi" w:cstheme="minorHAnsi"/>
        </w:rPr>
        <w:t xml:space="preserve"> a master contract</w:t>
      </w:r>
      <w:r>
        <w:rPr>
          <w:rFonts w:asciiTheme="minorHAnsi" w:hAnsiTheme="minorHAnsi" w:cstheme="minorHAnsi"/>
        </w:rPr>
        <w:t xml:space="preserve"> and if there </w:t>
      </w:r>
      <w:r w:rsidR="00ED5BFF">
        <w:rPr>
          <w:rFonts w:asciiTheme="minorHAnsi" w:hAnsiTheme="minorHAnsi" w:cstheme="minorHAnsi"/>
        </w:rPr>
        <w:t>will be</w:t>
      </w:r>
      <w:r>
        <w:rPr>
          <w:rFonts w:asciiTheme="minorHAnsi" w:hAnsiTheme="minorHAnsi" w:cstheme="minorHAnsi"/>
        </w:rPr>
        <w:t xml:space="preserve"> the a</w:t>
      </w:r>
      <w:r w:rsidR="004808A1">
        <w:rPr>
          <w:rFonts w:asciiTheme="minorHAnsi" w:hAnsiTheme="minorHAnsi" w:cstheme="minorHAnsi"/>
        </w:rPr>
        <w:t xml:space="preserve">bility to </w:t>
      </w:r>
      <w:r>
        <w:rPr>
          <w:rFonts w:asciiTheme="minorHAnsi" w:hAnsiTheme="minorHAnsi" w:cstheme="minorHAnsi"/>
        </w:rPr>
        <w:t xml:space="preserve">negotiate the </w:t>
      </w:r>
      <w:r w:rsidR="004808A1">
        <w:rPr>
          <w:rFonts w:asciiTheme="minorHAnsi" w:hAnsiTheme="minorHAnsi" w:cstheme="minorHAnsi"/>
        </w:rPr>
        <w:t>terms</w:t>
      </w:r>
      <w:r>
        <w:rPr>
          <w:rFonts w:asciiTheme="minorHAnsi" w:hAnsiTheme="minorHAnsi" w:cstheme="minorHAnsi"/>
        </w:rPr>
        <w:t>.</w:t>
      </w:r>
      <w:r w:rsidR="004808A1">
        <w:rPr>
          <w:rFonts w:asciiTheme="minorHAnsi" w:hAnsiTheme="minorHAnsi" w:cstheme="minorHAnsi"/>
        </w:rPr>
        <w:t xml:space="preserve"> Typically, the </w:t>
      </w:r>
      <w:r w:rsidR="003D1827">
        <w:rPr>
          <w:rFonts w:asciiTheme="minorHAnsi" w:hAnsiTheme="minorHAnsi" w:cstheme="minorHAnsi"/>
        </w:rPr>
        <w:t>D</w:t>
      </w:r>
      <w:r w:rsidR="004808A1">
        <w:rPr>
          <w:rFonts w:asciiTheme="minorHAnsi" w:hAnsiTheme="minorHAnsi" w:cstheme="minorHAnsi"/>
        </w:rPr>
        <w:t xml:space="preserve">epartment will propose a contract and those terms and conditions will be reviewed by </w:t>
      </w:r>
      <w:r w:rsidR="00ED5BFF">
        <w:rPr>
          <w:rFonts w:asciiTheme="minorHAnsi" w:hAnsiTheme="minorHAnsi" w:cstheme="minorHAnsi"/>
        </w:rPr>
        <w:t>the grant recipient’s legal counsel</w:t>
      </w:r>
      <w:r w:rsidR="004E0B38">
        <w:rPr>
          <w:rFonts w:asciiTheme="minorHAnsi" w:hAnsiTheme="minorHAnsi" w:cstheme="minorHAnsi"/>
        </w:rPr>
        <w:t>. Desired</w:t>
      </w:r>
      <w:r w:rsidR="00ED5BFF">
        <w:rPr>
          <w:rFonts w:asciiTheme="minorHAnsi" w:hAnsiTheme="minorHAnsi" w:cstheme="minorHAnsi"/>
        </w:rPr>
        <w:t xml:space="preserve"> changes will be submitted, which will be reviewed by the department’s legal counsel. Terms and conditions </w:t>
      </w:r>
      <w:r w:rsidR="00EC79B9">
        <w:rPr>
          <w:rFonts w:asciiTheme="minorHAnsi" w:hAnsiTheme="minorHAnsi" w:cstheme="minorHAnsi"/>
        </w:rPr>
        <w:t xml:space="preserve">usually consist of </w:t>
      </w:r>
      <w:r w:rsidR="004808A1">
        <w:rPr>
          <w:rFonts w:asciiTheme="minorHAnsi" w:hAnsiTheme="minorHAnsi" w:cstheme="minorHAnsi"/>
        </w:rPr>
        <w:t xml:space="preserve">boilerplate language with references back to state statute. </w:t>
      </w:r>
      <w:r w:rsidR="002E38E9">
        <w:rPr>
          <w:rFonts w:asciiTheme="minorHAnsi" w:hAnsiTheme="minorHAnsi" w:cstheme="minorHAnsi"/>
        </w:rPr>
        <w:t>There is p</w:t>
      </w:r>
      <w:r w:rsidR="004808A1">
        <w:rPr>
          <w:rFonts w:asciiTheme="minorHAnsi" w:hAnsiTheme="minorHAnsi" w:cstheme="minorHAnsi"/>
        </w:rPr>
        <w:t xml:space="preserve">ublicly available boilerplate </w:t>
      </w:r>
      <w:r w:rsidR="003D1827">
        <w:rPr>
          <w:rFonts w:asciiTheme="minorHAnsi" w:hAnsiTheme="minorHAnsi" w:cstheme="minorHAnsi"/>
        </w:rPr>
        <w:t xml:space="preserve">contract </w:t>
      </w:r>
      <w:r w:rsidR="004808A1">
        <w:rPr>
          <w:rFonts w:asciiTheme="minorHAnsi" w:hAnsiTheme="minorHAnsi" w:cstheme="minorHAnsi"/>
        </w:rPr>
        <w:t xml:space="preserve">language </w:t>
      </w:r>
      <w:r w:rsidR="002E38E9">
        <w:rPr>
          <w:rFonts w:asciiTheme="minorHAnsi" w:hAnsiTheme="minorHAnsi" w:cstheme="minorHAnsi"/>
        </w:rPr>
        <w:t xml:space="preserve">in </w:t>
      </w:r>
      <w:r w:rsidR="003D1827">
        <w:rPr>
          <w:rFonts w:asciiTheme="minorHAnsi" w:hAnsiTheme="minorHAnsi" w:cstheme="minorHAnsi"/>
        </w:rPr>
        <w:t xml:space="preserve">the </w:t>
      </w:r>
      <w:r w:rsidR="002E38E9">
        <w:rPr>
          <w:rFonts w:asciiTheme="minorHAnsi" w:hAnsiTheme="minorHAnsi" w:cstheme="minorHAnsi"/>
        </w:rPr>
        <w:t>S</w:t>
      </w:r>
      <w:r w:rsidR="004808A1">
        <w:rPr>
          <w:rFonts w:asciiTheme="minorHAnsi" w:hAnsiTheme="minorHAnsi" w:cstheme="minorHAnsi"/>
        </w:rPr>
        <w:t xml:space="preserve">tate </w:t>
      </w:r>
      <w:r w:rsidR="002E38E9">
        <w:rPr>
          <w:rFonts w:asciiTheme="minorHAnsi" w:hAnsiTheme="minorHAnsi" w:cstheme="minorHAnsi"/>
        </w:rPr>
        <w:t>C</w:t>
      </w:r>
      <w:r w:rsidR="004808A1">
        <w:rPr>
          <w:rFonts w:asciiTheme="minorHAnsi" w:hAnsiTheme="minorHAnsi" w:cstheme="minorHAnsi"/>
        </w:rPr>
        <w:t>ontract</w:t>
      </w:r>
      <w:r w:rsidR="004E0CBD">
        <w:rPr>
          <w:rFonts w:asciiTheme="minorHAnsi" w:hAnsiTheme="minorHAnsi" w:cstheme="minorHAnsi"/>
        </w:rPr>
        <w:t>s</w:t>
      </w:r>
      <w:r w:rsidR="004808A1">
        <w:rPr>
          <w:rFonts w:asciiTheme="minorHAnsi" w:hAnsiTheme="minorHAnsi" w:cstheme="minorHAnsi"/>
        </w:rPr>
        <w:t xml:space="preserve"> </w:t>
      </w:r>
      <w:r w:rsidR="003D1827">
        <w:rPr>
          <w:rFonts w:asciiTheme="minorHAnsi" w:hAnsiTheme="minorHAnsi" w:cstheme="minorHAnsi"/>
        </w:rPr>
        <w:t xml:space="preserve">that are available </w:t>
      </w:r>
      <w:r w:rsidR="004E0CBD">
        <w:rPr>
          <w:rFonts w:asciiTheme="minorHAnsi" w:hAnsiTheme="minorHAnsi" w:cstheme="minorHAnsi"/>
        </w:rPr>
        <w:t>o</w:t>
      </w:r>
      <w:r w:rsidR="004808A1">
        <w:rPr>
          <w:rFonts w:asciiTheme="minorHAnsi" w:hAnsiTheme="minorHAnsi" w:cstheme="minorHAnsi"/>
        </w:rPr>
        <w:t xml:space="preserve">n </w:t>
      </w:r>
      <w:r w:rsidR="002E38E9">
        <w:rPr>
          <w:rFonts w:asciiTheme="minorHAnsi" w:hAnsiTheme="minorHAnsi" w:cstheme="minorHAnsi"/>
        </w:rPr>
        <w:t>the S</w:t>
      </w:r>
      <w:r w:rsidR="004808A1">
        <w:rPr>
          <w:rFonts w:asciiTheme="minorHAnsi" w:hAnsiTheme="minorHAnsi" w:cstheme="minorHAnsi"/>
        </w:rPr>
        <w:t xml:space="preserve">tate </w:t>
      </w:r>
      <w:r w:rsidR="002E38E9">
        <w:rPr>
          <w:rFonts w:asciiTheme="minorHAnsi" w:hAnsiTheme="minorHAnsi" w:cstheme="minorHAnsi"/>
        </w:rPr>
        <w:t>P</w:t>
      </w:r>
      <w:r w:rsidR="004808A1">
        <w:rPr>
          <w:rFonts w:asciiTheme="minorHAnsi" w:hAnsiTheme="minorHAnsi" w:cstheme="minorHAnsi"/>
        </w:rPr>
        <w:t xml:space="preserve">rocurement website. </w:t>
      </w:r>
      <w:r w:rsidR="004E0CBD">
        <w:rPr>
          <w:rFonts w:asciiTheme="minorHAnsi" w:hAnsiTheme="minorHAnsi" w:cstheme="minorHAnsi"/>
        </w:rPr>
        <w:t>Quinn d</w:t>
      </w:r>
      <w:r w:rsidR="004808A1">
        <w:rPr>
          <w:rFonts w:asciiTheme="minorHAnsi" w:hAnsiTheme="minorHAnsi" w:cstheme="minorHAnsi"/>
        </w:rPr>
        <w:t>oesn’t expect that a grant recipient would have issue</w:t>
      </w:r>
      <w:r w:rsidR="004E0CBD">
        <w:rPr>
          <w:rFonts w:asciiTheme="minorHAnsi" w:hAnsiTheme="minorHAnsi" w:cstheme="minorHAnsi"/>
        </w:rPr>
        <w:t>s</w:t>
      </w:r>
      <w:r w:rsidR="004808A1">
        <w:rPr>
          <w:rFonts w:asciiTheme="minorHAnsi" w:hAnsiTheme="minorHAnsi" w:cstheme="minorHAnsi"/>
        </w:rPr>
        <w:t xml:space="preserve"> with </w:t>
      </w:r>
      <w:r w:rsidR="004E0CBD">
        <w:rPr>
          <w:rFonts w:asciiTheme="minorHAnsi" w:hAnsiTheme="minorHAnsi" w:cstheme="minorHAnsi"/>
        </w:rPr>
        <w:t xml:space="preserve">the contract </w:t>
      </w:r>
      <w:r w:rsidR="004808A1">
        <w:rPr>
          <w:rFonts w:asciiTheme="minorHAnsi" w:hAnsiTheme="minorHAnsi" w:cstheme="minorHAnsi"/>
        </w:rPr>
        <w:t xml:space="preserve">terms and conditions. </w:t>
      </w:r>
      <w:r w:rsidR="004E0CBD">
        <w:rPr>
          <w:rFonts w:asciiTheme="minorHAnsi" w:hAnsiTheme="minorHAnsi" w:cstheme="minorHAnsi"/>
        </w:rPr>
        <w:t>The o</w:t>
      </w:r>
      <w:r w:rsidR="004808A1">
        <w:rPr>
          <w:rFonts w:asciiTheme="minorHAnsi" w:hAnsiTheme="minorHAnsi" w:cstheme="minorHAnsi"/>
        </w:rPr>
        <w:t xml:space="preserve">nly language that would be filled in </w:t>
      </w:r>
      <w:r w:rsidR="004E0CBD">
        <w:rPr>
          <w:rFonts w:asciiTheme="minorHAnsi" w:hAnsiTheme="minorHAnsi" w:cstheme="minorHAnsi"/>
        </w:rPr>
        <w:t xml:space="preserve">on a contract template would be the applicant </w:t>
      </w:r>
      <w:r w:rsidR="004808A1">
        <w:rPr>
          <w:rFonts w:asciiTheme="minorHAnsi" w:hAnsiTheme="minorHAnsi" w:cstheme="minorHAnsi"/>
        </w:rPr>
        <w:t xml:space="preserve">name, address, tax ID number, amount of grant award, and what it will be used for. </w:t>
      </w:r>
    </w:p>
    <w:p w:rsidR="004808A1" w:rsidRDefault="004808A1" w:rsidP="00DD3449">
      <w:pPr>
        <w:pStyle w:val="NoSpacing"/>
        <w:rPr>
          <w:rFonts w:asciiTheme="minorHAnsi" w:hAnsiTheme="minorHAnsi" w:cstheme="minorHAnsi"/>
        </w:rPr>
      </w:pPr>
    </w:p>
    <w:p w:rsidR="004808A1" w:rsidRDefault="004E0CBD" w:rsidP="00DD3449">
      <w:pPr>
        <w:pStyle w:val="NoSpacing"/>
        <w:rPr>
          <w:rFonts w:asciiTheme="minorHAnsi" w:hAnsiTheme="minorHAnsi" w:cstheme="minorHAnsi"/>
        </w:rPr>
      </w:pPr>
      <w:r>
        <w:rPr>
          <w:rFonts w:asciiTheme="minorHAnsi" w:hAnsiTheme="minorHAnsi" w:cstheme="minorHAnsi"/>
        </w:rPr>
        <w:t xml:space="preserve">Members were asked if changes are needed in the </w:t>
      </w:r>
      <w:r w:rsidRPr="004E0CBD">
        <w:rPr>
          <w:rFonts w:asciiTheme="minorHAnsi" w:hAnsiTheme="minorHAnsi" w:cstheme="minorHAnsi"/>
        </w:rPr>
        <w:t>V. ATTACHMENTS</w:t>
      </w:r>
      <w:r>
        <w:rPr>
          <w:rFonts w:asciiTheme="minorHAnsi" w:hAnsiTheme="minorHAnsi" w:cstheme="minorHAnsi"/>
        </w:rPr>
        <w:t xml:space="preserve"> section</w:t>
      </w:r>
      <w:r w:rsidR="004B3363">
        <w:rPr>
          <w:rFonts w:asciiTheme="minorHAnsi" w:hAnsiTheme="minorHAnsi" w:cstheme="minorHAnsi"/>
        </w:rPr>
        <w:t>?</w:t>
      </w:r>
      <w:r>
        <w:rPr>
          <w:rFonts w:asciiTheme="minorHAnsi" w:hAnsiTheme="minorHAnsi" w:cstheme="minorHAnsi"/>
        </w:rPr>
        <w:t xml:space="preserve"> </w:t>
      </w:r>
      <w:r w:rsidR="004B3363">
        <w:rPr>
          <w:rFonts w:asciiTheme="minorHAnsi" w:hAnsiTheme="minorHAnsi" w:cstheme="minorHAnsi"/>
        </w:rPr>
        <w:t xml:space="preserve">Geoff said that it simply is a list of attachments and applicants check whether something is attached or not. If something is not attached, it doesn’t carry any prejudice or bias one way or the other. </w:t>
      </w:r>
    </w:p>
    <w:p w:rsidR="004808A1" w:rsidRDefault="004808A1" w:rsidP="00DD3449">
      <w:pPr>
        <w:pStyle w:val="NoSpacing"/>
        <w:rPr>
          <w:rFonts w:asciiTheme="minorHAnsi" w:hAnsiTheme="minorHAnsi" w:cstheme="minorHAnsi"/>
        </w:rPr>
      </w:pPr>
    </w:p>
    <w:p w:rsidR="00D16C5F" w:rsidRDefault="004B3363" w:rsidP="00DD3449">
      <w:pPr>
        <w:pStyle w:val="NoSpacing"/>
        <w:rPr>
          <w:rFonts w:asciiTheme="minorHAnsi" w:hAnsiTheme="minorHAnsi" w:cstheme="minorHAnsi"/>
        </w:rPr>
      </w:pPr>
      <w:r w:rsidRPr="004B3363">
        <w:rPr>
          <w:rFonts w:asciiTheme="minorHAnsi" w:hAnsiTheme="minorHAnsi" w:cstheme="minorHAnsi"/>
          <w:b/>
        </w:rPr>
        <w:t>VI</w:t>
      </w:r>
      <w:r>
        <w:rPr>
          <w:rFonts w:asciiTheme="minorHAnsi" w:hAnsiTheme="minorHAnsi" w:cstheme="minorHAnsi"/>
          <w:b/>
        </w:rPr>
        <w:t>.</w:t>
      </w:r>
      <w:r w:rsidRPr="004B3363">
        <w:rPr>
          <w:rFonts w:asciiTheme="minorHAnsi" w:hAnsiTheme="minorHAnsi" w:cstheme="minorHAnsi"/>
          <w:b/>
        </w:rPr>
        <w:t xml:space="preserve"> APPLICATION CERTIFICATION</w:t>
      </w:r>
      <w:r>
        <w:rPr>
          <w:rFonts w:asciiTheme="minorHAnsi" w:hAnsiTheme="minorHAnsi" w:cstheme="minorHAnsi"/>
        </w:rPr>
        <w:t xml:space="preserve">: </w:t>
      </w:r>
      <w:r w:rsidR="004808A1">
        <w:rPr>
          <w:rFonts w:asciiTheme="minorHAnsi" w:hAnsiTheme="minorHAnsi" w:cstheme="minorHAnsi"/>
        </w:rPr>
        <w:t xml:space="preserve"> </w:t>
      </w:r>
      <w:r>
        <w:rPr>
          <w:rFonts w:asciiTheme="minorHAnsi" w:hAnsiTheme="minorHAnsi" w:cstheme="minorHAnsi"/>
        </w:rPr>
        <w:t>A</w:t>
      </w:r>
      <w:r w:rsidR="004808A1">
        <w:rPr>
          <w:rFonts w:asciiTheme="minorHAnsi" w:hAnsiTheme="minorHAnsi" w:cstheme="minorHAnsi"/>
        </w:rPr>
        <w:t xml:space="preserve"> few changes were made </w:t>
      </w:r>
      <w:r>
        <w:rPr>
          <w:rFonts w:asciiTheme="minorHAnsi" w:hAnsiTheme="minorHAnsi" w:cstheme="minorHAnsi"/>
        </w:rPr>
        <w:t xml:space="preserve">in this section. </w:t>
      </w:r>
    </w:p>
    <w:p w:rsidR="00D16C5F" w:rsidRDefault="00D16C5F" w:rsidP="00D16C5F">
      <w:pPr>
        <w:pStyle w:val="NoSpacing"/>
        <w:ind w:left="720" w:right="648"/>
        <w:rPr>
          <w:rFonts w:asciiTheme="minorHAnsi" w:hAnsiTheme="minorHAnsi" w:cstheme="minorHAnsi"/>
        </w:rPr>
      </w:pPr>
      <w:r w:rsidRPr="00D16C5F">
        <w:rPr>
          <w:rFonts w:asciiTheme="minorHAnsi" w:hAnsiTheme="minorHAnsi" w:cstheme="minorHAnsi"/>
          <w:b/>
          <w:i/>
        </w:rPr>
        <w:t>(Insert Legal Name of Applicant)</w:t>
      </w:r>
      <w:r w:rsidRPr="00D16C5F">
        <w:rPr>
          <w:rFonts w:asciiTheme="minorHAnsi" w:hAnsiTheme="minorHAnsi" w:cstheme="minorHAnsi"/>
        </w:rPr>
        <w:t xml:space="preserve"> will accept responsibility for management of </w:t>
      </w:r>
      <w:r w:rsidRPr="00D16C5F">
        <w:rPr>
          <w:rFonts w:asciiTheme="minorHAnsi" w:hAnsiTheme="minorHAnsi" w:cstheme="minorHAnsi"/>
          <w:strike/>
          <w:color w:val="FF0000"/>
        </w:rPr>
        <w:t>the project,</w:t>
      </w:r>
      <w:r w:rsidRPr="00D16C5F">
        <w:rPr>
          <w:rFonts w:asciiTheme="minorHAnsi" w:hAnsiTheme="minorHAnsi" w:cstheme="minorHAnsi"/>
          <w:color w:val="FF0000"/>
        </w:rPr>
        <w:t xml:space="preserve"> </w:t>
      </w:r>
      <w:r w:rsidRPr="00D16C5F">
        <w:rPr>
          <w:rFonts w:asciiTheme="minorHAnsi" w:hAnsiTheme="minorHAnsi" w:cstheme="minorHAnsi"/>
          <w:color w:val="0070C0"/>
        </w:rPr>
        <w:t xml:space="preserve">9-1-1 grant program funding </w:t>
      </w:r>
      <w:r w:rsidRPr="00D16C5F">
        <w:rPr>
          <w:rFonts w:asciiTheme="minorHAnsi" w:hAnsiTheme="minorHAnsi" w:cstheme="minorHAnsi"/>
        </w:rPr>
        <w:t>received and compliance with 9-1-1 grant program regulations.</w:t>
      </w:r>
    </w:p>
    <w:p w:rsidR="004808A1" w:rsidRDefault="00D16C5F" w:rsidP="00DD3449">
      <w:pPr>
        <w:pStyle w:val="NoSpacing"/>
        <w:rPr>
          <w:rFonts w:asciiTheme="minorHAnsi" w:hAnsiTheme="minorHAnsi" w:cstheme="minorHAnsi"/>
        </w:rPr>
      </w:pPr>
      <w:r>
        <w:rPr>
          <w:rFonts w:asciiTheme="minorHAnsi" w:hAnsiTheme="minorHAnsi" w:cstheme="minorHAnsi"/>
        </w:rPr>
        <w:t>T</w:t>
      </w:r>
      <w:r w:rsidR="004808A1">
        <w:rPr>
          <w:rFonts w:asciiTheme="minorHAnsi" w:hAnsiTheme="minorHAnsi" w:cstheme="minorHAnsi"/>
        </w:rPr>
        <w:t xml:space="preserve">he text, </w:t>
      </w:r>
      <w:r>
        <w:rPr>
          <w:rFonts w:asciiTheme="minorHAnsi" w:hAnsiTheme="minorHAnsi" w:cstheme="minorHAnsi"/>
        </w:rPr>
        <w:t xml:space="preserve">9-1-1 </w:t>
      </w:r>
      <w:r w:rsidR="004808A1">
        <w:rPr>
          <w:rFonts w:asciiTheme="minorHAnsi" w:hAnsiTheme="minorHAnsi" w:cstheme="minorHAnsi"/>
        </w:rPr>
        <w:t xml:space="preserve">grant </w:t>
      </w:r>
      <w:r>
        <w:rPr>
          <w:rFonts w:asciiTheme="minorHAnsi" w:hAnsiTheme="minorHAnsi" w:cstheme="minorHAnsi"/>
        </w:rPr>
        <w:t xml:space="preserve">program </w:t>
      </w:r>
      <w:r w:rsidR="004808A1">
        <w:rPr>
          <w:rFonts w:asciiTheme="minorHAnsi" w:hAnsiTheme="minorHAnsi" w:cstheme="minorHAnsi"/>
        </w:rPr>
        <w:t>fund</w:t>
      </w:r>
      <w:r>
        <w:rPr>
          <w:rFonts w:asciiTheme="minorHAnsi" w:hAnsiTheme="minorHAnsi" w:cstheme="minorHAnsi"/>
        </w:rPr>
        <w:t>ing was substituted for the word “</w:t>
      </w:r>
      <w:r w:rsidR="004808A1">
        <w:rPr>
          <w:rFonts w:asciiTheme="minorHAnsi" w:hAnsiTheme="minorHAnsi" w:cstheme="minorHAnsi"/>
        </w:rPr>
        <w:t xml:space="preserve">project.” </w:t>
      </w:r>
    </w:p>
    <w:p w:rsidR="00C66012" w:rsidRDefault="00C66012" w:rsidP="00DD3449">
      <w:pPr>
        <w:pStyle w:val="NoSpacing"/>
        <w:rPr>
          <w:rFonts w:asciiTheme="minorHAnsi" w:hAnsiTheme="minorHAnsi" w:cstheme="minorHAnsi"/>
        </w:rPr>
      </w:pPr>
    </w:p>
    <w:p w:rsidR="00D16C5F" w:rsidRDefault="00D16C5F" w:rsidP="00DD3449">
      <w:pPr>
        <w:pStyle w:val="NoSpacing"/>
        <w:rPr>
          <w:rFonts w:asciiTheme="minorHAnsi" w:hAnsiTheme="minorHAnsi" w:cstheme="minorHAnsi"/>
        </w:rPr>
      </w:pPr>
      <w:r>
        <w:rPr>
          <w:rFonts w:asciiTheme="minorHAnsi" w:hAnsiTheme="minorHAnsi" w:cstheme="minorHAnsi"/>
        </w:rPr>
        <w:t xml:space="preserve">Rather than the text suggested by Geoff, the following previously agreed-upon text </w:t>
      </w:r>
      <w:r w:rsidR="00471CBD">
        <w:rPr>
          <w:rFonts w:asciiTheme="minorHAnsi" w:hAnsiTheme="minorHAnsi" w:cstheme="minorHAnsi"/>
        </w:rPr>
        <w:t xml:space="preserve">from Section </w:t>
      </w:r>
      <w:r w:rsidR="00471CBD" w:rsidRPr="00471CBD">
        <w:rPr>
          <w:rFonts w:asciiTheme="minorHAnsi" w:hAnsiTheme="minorHAnsi" w:cstheme="minorHAnsi"/>
        </w:rPr>
        <w:t xml:space="preserve">E. PUBLIC’S RIGHT TO KNOW </w:t>
      </w:r>
      <w:r>
        <w:rPr>
          <w:rFonts w:asciiTheme="minorHAnsi" w:hAnsiTheme="minorHAnsi" w:cstheme="minorHAnsi"/>
        </w:rPr>
        <w:t xml:space="preserve">will appear as follows: </w:t>
      </w:r>
    </w:p>
    <w:p w:rsidR="00D16C5F" w:rsidRPr="00D16C5F" w:rsidRDefault="00D16C5F" w:rsidP="00D16C5F">
      <w:pPr>
        <w:pStyle w:val="NoSpacing"/>
        <w:ind w:left="720" w:right="1008"/>
        <w:rPr>
          <w:rFonts w:asciiTheme="minorHAnsi" w:hAnsiTheme="minorHAnsi" w:cstheme="minorHAnsi"/>
          <w:b/>
          <w:i/>
        </w:rPr>
      </w:pPr>
      <w:r w:rsidRPr="00D16C5F">
        <w:rPr>
          <w:rFonts w:asciiTheme="minorHAnsi" w:hAnsiTheme="minorHAnsi" w:cstheme="minorHAnsi"/>
          <w:b/>
          <w:i/>
        </w:rPr>
        <w:t>If an applicant believes that any application document(s) and/or any document(s) produced with 9-1-1 grant program funding is confidential, the applicant must contact the Department prior to submitting any application document(s).</w:t>
      </w:r>
    </w:p>
    <w:p w:rsidR="00D16C5F" w:rsidRDefault="00D16C5F" w:rsidP="00DD3449">
      <w:pPr>
        <w:pStyle w:val="NoSpacing"/>
        <w:rPr>
          <w:rFonts w:asciiTheme="minorHAnsi" w:hAnsiTheme="minorHAnsi" w:cstheme="minorHAnsi"/>
        </w:rPr>
      </w:pPr>
    </w:p>
    <w:p w:rsidR="00B774DD" w:rsidRPr="000074D1" w:rsidRDefault="000074D1" w:rsidP="00DD3449">
      <w:pPr>
        <w:pStyle w:val="NoSpacing"/>
        <w:rPr>
          <w:rFonts w:asciiTheme="minorHAnsi" w:hAnsiTheme="minorHAnsi" w:cstheme="minorHAnsi"/>
        </w:rPr>
      </w:pPr>
      <w:r w:rsidRPr="000074D1">
        <w:rPr>
          <w:rFonts w:asciiTheme="minorHAnsi" w:hAnsiTheme="minorHAnsi" w:cstheme="minorHAnsi"/>
        </w:rPr>
        <w:t xml:space="preserve">Geoff believes that </w:t>
      </w:r>
      <w:r>
        <w:rPr>
          <w:rFonts w:asciiTheme="minorHAnsi" w:hAnsiTheme="minorHAnsi" w:cstheme="minorHAnsi"/>
        </w:rPr>
        <w:t xml:space="preserve">more information and guidance is needed to assure private telecommunications providers that there is a process by which a protective order will be granted. </w:t>
      </w:r>
    </w:p>
    <w:p w:rsidR="00180B8C" w:rsidRDefault="00180B8C" w:rsidP="00DD3449">
      <w:pPr>
        <w:pStyle w:val="NoSpacing"/>
        <w:rPr>
          <w:rFonts w:asciiTheme="minorHAnsi" w:hAnsiTheme="minorHAnsi" w:cstheme="minorHAnsi"/>
          <w:highlight w:val="yellow"/>
        </w:rPr>
      </w:pPr>
    </w:p>
    <w:p w:rsidR="00C66012" w:rsidRDefault="000074D1" w:rsidP="00DD3449">
      <w:pPr>
        <w:pStyle w:val="NoSpacing"/>
        <w:rPr>
          <w:rFonts w:asciiTheme="minorHAnsi" w:hAnsiTheme="minorHAnsi" w:cstheme="minorHAnsi"/>
        </w:rPr>
      </w:pPr>
      <w:r>
        <w:rPr>
          <w:rFonts w:asciiTheme="minorHAnsi" w:hAnsiTheme="minorHAnsi" w:cstheme="minorHAnsi"/>
        </w:rPr>
        <w:t xml:space="preserve">The suggested text at the bottom of the page was accepted. </w:t>
      </w:r>
      <w:r w:rsidR="00C66012">
        <w:rPr>
          <w:rFonts w:asciiTheme="minorHAnsi" w:hAnsiTheme="minorHAnsi" w:cstheme="minorHAnsi"/>
        </w:rPr>
        <w:t xml:space="preserve">Steve noted that </w:t>
      </w:r>
      <w:r>
        <w:rPr>
          <w:rFonts w:asciiTheme="minorHAnsi" w:hAnsiTheme="minorHAnsi" w:cstheme="minorHAnsi"/>
        </w:rPr>
        <w:t>the time used in the deadline should state “</w:t>
      </w:r>
      <w:r w:rsidR="00C66012">
        <w:rPr>
          <w:rFonts w:asciiTheme="minorHAnsi" w:hAnsiTheme="minorHAnsi" w:cstheme="minorHAnsi"/>
        </w:rPr>
        <w:t xml:space="preserve">5:00 </w:t>
      </w:r>
      <w:r>
        <w:rPr>
          <w:rFonts w:asciiTheme="minorHAnsi" w:hAnsiTheme="minorHAnsi" w:cstheme="minorHAnsi"/>
        </w:rPr>
        <w:t>PM</w:t>
      </w:r>
      <w:r w:rsidR="00C66012">
        <w:rPr>
          <w:rFonts w:asciiTheme="minorHAnsi" w:hAnsiTheme="minorHAnsi" w:cstheme="minorHAnsi"/>
        </w:rPr>
        <w:t xml:space="preserve"> M</w:t>
      </w:r>
      <w:r>
        <w:rPr>
          <w:rFonts w:asciiTheme="minorHAnsi" w:hAnsiTheme="minorHAnsi" w:cstheme="minorHAnsi"/>
        </w:rPr>
        <w:t xml:space="preserve">OUNTAIN </w:t>
      </w:r>
      <w:r w:rsidR="00C66012">
        <w:rPr>
          <w:rFonts w:asciiTheme="minorHAnsi" w:hAnsiTheme="minorHAnsi" w:cstheme="minorHAnsi"/>
        </w:rPr>
        <w:t>T</w:t>
      </w:r>
      <w:r>
        <w:rPr>
          <w:rFonts w:asciiTheme="minorHAnsi" w:hAnsiTheme="minorHAnsi" w:cstheme="minorHAnsi"/>
        </w:rPr>
        <w:t>IME”. T</w:t>
      </w:r>
      <w:r w:rsidR="00C66012">
        <w:rPr>
          <w:rFonts w:asciiTheme="minorHAnsi" w:hAnsiTheme="minorHAnsi" w:cstheme="minorHAnsi"/>
        </w:rPr>
        <w:t>he word “</w:t>
      </w:r>
      <w:r>
        <w:rPr>
          <w:rFonts w:asciiTheme="minorHAnsi" w:hAnsiTheme="minorHAnsi" w:cstheme="minorHAnsi"/>
        </w:rPr>
        <w:t>STANDARD</w:t>
      </w:r>
      <w:r w:rsidR="00C66012">
        <w:rPr>
          <w:rFonts w:asciiTheme="minorHAnsi" w:hAnsiTheme="minorHAnsi" w:cstheme="minorHAnsi"/>
        </w:rPr>
        <w:t>”</w:t>
      </w:r>
      <w:r>
        <w:rPr>
          <w:rFonts w:asciiTheme="minorHAnsi" w:hAnsiTheme="minorHAnsi" w:cstheme="minorHAnsi"/>
        </w:rPr>
        <w:t xml:space="preserve"> needs to be deleted because we will still be under Daylight Savings Time. </w:t>
      </w:r>
    </w:p>
    <w:p w:rsidR="00C66012" w:rsidRDefault="00C66012" w:rsidP="00DD3449">
      <w:pPr>
        <w:pStyle w:val="NoSpacing"/>
        <w:rPr>
          <w:rFonts w:asciiTheme="minorHAnsi" w:hAnsiTheme="minorHAnsi" w:cstheme="minorHAnsi"/>
        </w:rPr>
      </w:pPr>
    </w:p>
    <w:p w:rsidR="000074D1" w:rsidRDefault="000074D1" w:rsidP="00DD3449">
      <w:pPr>
        <w:pStyle w:val="NoSpacing"/>
        <w:rPr>
          <w:rFonts w:asciiTheme="minorHAnsi" w:hAnsiTheme="minorHAnsi" w:cstheme="minorHAnsi"/>
        </w:rPr>
      </w:pPr>
      <w:r>
        <w:rPr>
          <w:rFonts w:asciiTheme="minorHAnsi" w:hAnsiTheme="minorHAnsi" w:cstheme="minorHAnsi"/>
        </w:rPr>
        <w:t xml:space="preserve">Quinn expressed the fact that are in a </w:t>
      </w:r>
      <w:r w:rsidR="00C66012">
        <w:rPr>
          <w:rFonts w:asciiTheme="minorHAnsi" w:hAnsiTheme="minorHAnsi" w:cstheme="minorHAnsi"/>
        </w:rPr>
        <w:t xml:space="preserve">little bit of a </w:t>
      </w:r>
      <w:r w:rsidR="00E51DC9">
        <w:rPr>
          <w:rFonts w:asciiTheme="minorHAnsi" w:hAnsiTheme="minorHAnsi" w:cstheme="minorHAnsi"/>
        </w:rPr>
        <w:t>quandary</w:t>
      </w:r>
      <w:r w:rsidR="00C66012">
        <w:rPr>
          <w:rFonts w:asciiTheme="minorHAnsi" w:hAnsiTheme="minorHAnsi" w:cstheme="minorHAnsi"/>
        </w:rPr>
        <w:t xml:space="preserve"> in terms of timing. </w:t>
      </w:r>
      <w:r>
        <w:rPr>
          <w:rFonts w:asciiTheme="minorHAnsi" w:hAnsiTheme="minorHAnsi" w:cstheme="minorHAnsi"/>
        </w:rPr>
        <w:t>We n</w:t>
      </w:r>
      <w:r w:rsidR="00C66012">
        <w:rPr>
          <w:rFonts w:asciiTheme="minorHAnsi" w:hAnsiTheme="minorHAnsi" w:cstheme="minorHAnsi"/>
        </w:rPr>
        <w:t xml:space="preserve">eed to give </w:t>
      </w:r>
      <w:r w:rsidR="004E4198" w:rsidRPr="004E4198">
        <w:rPr>
          <w:rFonts w:asciiTheme="minorHAnsi" w:hAnsiTheme="minorHAnsi" w:cstheme="minorHAnsi"/>
        </w:rPr>
        <w:t xml:space="preserve">9-1-1 Advisory Council </w:t>
      </w:r>
      <w:r>
        <w:rPr>
          <w:rFonts w:asciiTheme="minorHAnsi" w:hAnsiTheme="minorHAnsi" w:cstheme="minorHAnsi"/>
        </w:rPr>
        <w:t xml:space="preserve">members </w:t>
      </w:r>
      <w:r w:rsidR="00C66012">
        <w:rPr>
          <w:rFonts w:asciiTheme="minorHAnsi" w:hAnsiTheme="minorHAnsi" w:cstheme="minorHAnsi"/>
        </w:rPr>
        <w:t>adequate time to review</w:t>
      </w:r>
      <w:r>
        <w:rPr>
          <w:rFonts w:asciiTheme="minorHAnsi" w:hAnsiTheme="minorHAnsi" w:cstheme="minorHAnsi"/>
        </w:rPr>
        <w:t xml:space="preserve"> and consider the Application Guidelines in preparation for the March 8</w:t>
      </w:r>
      <w:r w:rsidR="00CB4FC0">
        <w:rPr>
          <w:rFonts w:asciiTheme="minorHAnsi" w:hAnsiTheme="minorHAnsi" w:cstheme="minorHAnsi"/>
        </w:rPr>
        <w:t>, 2018</w:t>
      </w:r>
      <w:r>
        <w:rPr>
          <w:rFonts w:asciiTheme="minorHAnsi" w:hAnsiTheme="minorHAnsi" w:cstheme="minorHAnsi"/>
        </w:rPr>
        <w:t xml:space="preserve"> meeting and to properly meet public meeting requirements. </w:t>
      </w:r>
      <w:r w:rsidR="0031080F">
        <w:rPr>
          <w:rFonts w:asciiTheme="minorHAnsi" w:hAnsiTheme="minorHAnsi" w:cstheme="minorHAnsi"/>
        </w:rPr>
        <w:t xml:space="preserve">Plus, a lot of </w:t>
      </w:r>
      <w:r w:rsidR="0031080F" w:rsidRPr="004E4198">
        <w:rPr>
          <w:rFonts w:asciiTheme="minorHAnsi" w:hAnsiTheme="minorHAnsi" w:cstheme="minorHAnsi"/>
        </w:rPr>
        <w:t xml:space="preserve">9-1-1 Advisory Council </w:t>
      </w:r>
      <w:r w:rsidR="0031080F">
        <w:rPr>
          <w:rFonts w:asciiTheme="minorHAnsi" w:hAnsiTheme="minorHAnsi" w:cstheme="minorHAnsi"/>
        </w:rPr>
        <w:t xml:space="preserve">members like to get feedback from their </w:t>
      </w:r>
      <w:r w:rsidR="00CB4FC0">
        <w:rPr>
          <w:rFonts w:asciiTheme="minorHAnsi" w:hAnsiTheme="minorHAnsi" w:cstheme="minorHAnsi"/>
        </w:rPr>
        <w:t xml:space="preserve">members and </w:t>
      </w:r>
      <w:r w:rsidR="0031080F">
        <w:rPr>
          <w:rFonts w:asciiTheme="minorHAnsi" w:hAnsiTheme="minorHAnsi" w:cstheme="minorHAnsi"/>
        </w:rPr>
        <w:t xml:space="preserve">boards. </w:t>
      </w:r>
      <w:r>
        <w:rPr>
          <w:rFonts w:asciiTheme="minorHAnsi" w:hAnsiTheme="minorHAnsi" w:cstheme="minorHAnsi"/>
        </w:rPr>
        <w:t xml:space="preserve">Members discussed various options for possibly reviewing another clean version of </w:t>
      </w:r>
      <w:r w:rsidR="0031080F">
        <w:rPr>
          <w:rFonts w:asciiTheme="minorHAnsi" w:hAnsiTheme="minorHAnsi" w:cstheme="minorHAnsi"/>
        </w:rPr>
        <w:t xml:space="preserve">the Guidelines before voting, </w:t>
      </w:r>
      <w:r>
        <w:rPr>
          <w:rFonts w:asciiTheme="minorHAnsi" w:hAnsiTheme="minorHAnsi" w:cstheme="minorHAnsi"/>
        </w:rPr>
        <w:t>adopting the Guidelines</w:t>
      </w:r>
      <w:r w:rsidR="0031080F">
        <w:rPr>
          <w:rFonts w:asciiTheme="minorHAnsi" w:hAnsiTheme="minorHAnsi" w:cstheme="minorHAnsi"/>
        </w:rPr>
        <w:t xml:space="preserve"> as amended today</w:t>
      </w:r>
      <w:r>
        <w:rPr>
          <w:rFonts w:asciiTheme="minorHAnsi" w:hAnsiTheme="minorHAnsi" w:cstheme="minorHAnsi"/>
        </w:rPr>
        <w:t xml:space="preserve">, </w:t>
      </w:r>
      <w:r w:rsidR="0031080F">
        <w:rPr>
          <w:rFonts w:asciiTheme="minorHAnsi" w:hAnsiTheme="minorHAnsi" w:cstheme="minorHAnsi"/>
        </w:rPr>
        <w:t xml:space="preserve">having another conference call or even </w:t>
      </w:r>
      <w:r>
        <w:rPr>
          <w:rFonts w:asciiTheme="minorHAnsi" w:hAnsiTheme="minorHAnsi" w:cstheme="minorHAnsi"/>
        </w:rPr>
        <w:t xml:space="preserve">holding an electronic vote, which Don Harris advised was not allowed. Voting </w:t>
      </w:r>
      <w:r w:rsidR="00180B8C">
        <w:rPr>
          <w:rFonts w:asciiTheme="minorHAnsi" w:hAnsiTheme="minorHAnsi" w:cstheme="minorHAnsi"/>
        </w:rPr>
        <w:t>must</w:t>
      </w:r>
      <w:r>
        <w:rPr>
          <w:rFonts w:asciiTheme="minorHAnsi" w:hAnsiTheme="minorHAnsi" w:cstheme="minorHAnsi"/>
        </w:rPr>
        <w:t xml:space="preserve"> take place during an open meeting. </w:t>
      </w:r>
    </w:p>
    <w:p w:rsidR="00853800" w:rsidRDefault="00853800" w:rsidP="00DD3449">
      <w:pPr>
        <w:pStyle w:val="NoSpacing"/>
        <w:rPr>
          <w:rFonts w:asciiTheme="minorHAnsi" w:hAnsiTheme="minorHAnsi" w:cstheme="minorHAnsi"/>
        </w:rPr>
      </w:pPr>
    </w:p>
    <w:p w:rsidR="00853800" w:rsidRDefault="00853800" w:rsidP="00DD3449">
      <w:pPr>
        <w:pStyle w:val="NoSpacing"/>
        <w:rPr>
          <w:rFonts w:asciiTheme="minorHAnsi" w:hAnsiTheme="minorHAnsi" w:cstheme="minorHAnsi"/>
        </w:rPr>
      </w:pPr>
      <w:r w:rsidRPr="00853800">
        <w:rPr>
          <w:rFonts w:asciiTheme="minorHAnsi" w:hAnsiTheme="minorHAnsi" w:cstheme="minorHAnsi"/>
          <w:b/>
        </w:rPr>
        <w:t>Motion:</w:t>
      </w:r>
      <w:r>
        <w:rPr>
          <w:rFonts w:asciiTheme="minorHAnsi" w:hAnsiTheme="minorHAnsi" w:cstheme="minorHAnsi"/>
        </w:rPr>
        <w:t xml:space="preserve"> Dennis made a motion to approve these guidelines as amended and </w:t>
      </w:r>
      <w:r w:rsidR="0031080F">
        <w:rPr>
          <w:rFonts w:asciiTheme="minorHAnsi" w:hAnsiTheme="minorHAnsi" w:cstheme="minorHAnsi"/>
        </w:rPr>
        <w:t xml:space="preserve">to </w:t>
      </w:r>
      <w:r>
        <w:rPr>
          <w:rFonts w:asciiTheme="minorHAnsi" w:hAnsiTheme="minorHAnsi" w:cstheme="minorHAnsi"/>
        </w:rPr>
        <w:t xml:space="preserve">pass the clean version on to the </w:t>
      </w:r>
      <w:r w:rsidR="002E38E9">
        <w:rPr>
          <w:rFonts w:asciiTheme="minorHAnsi" w:hAnsiTheme="minorHAnsi" w:cstheme="minorHAnsi"/>
        </w:rPr>
        <w:t xml:space="preserve">9-1-1 </w:t>
      </w:r>
      <w:r>
        <w:rPr>
          <w:rFonts w:asciiTheme="minorHAnsi" w:hAnsiTheme="minorHAnsi" w:cstheme="minorHAnsi"/>
        </w:rPr>
        <w:t>A</w:t>
      </w:r>
      <w:r w:rsidR="002E38E9">
        <w:rPr>
          <w:rFonts w:asciiTheme="minorHAnsi" w:hAnsiTheme="minorHAnsi" w:cstheme="minorHAnsi"/>
        </w:rPr>
        <w:t xml:space="preserve">dvisory </w:t>
      </w:r>
      <w:r>
        <w:rPr>
          <w:rFonts w:asciiTheme="minorHAnsi" w:hAnsiTheme="minorHAnsi" w:cstheme="minorHAnsi"/>
        </w:rPr>
        <w:t>C</w:t>
      </w:r>
      <w:r w:rsidR="002E38E9">
        <w:rPr>
          <w:rFonts w:asciiTheme="minorHAnsi" w:hAnsiTheme="minorHAnsi" w:cstheme="minorHAnsi"/>
        </w:rPr>
        <w:t>ouncil</w:t>
      </w:r>
      <w:r>
        <w:rPr>
          <w:rFonts w:asciiTheme="minorHAnsi" w:hAnsiTheme="minorHAnsi" w:cstheme="minorHAnsi"/>
        </w:rPr>
        <w:t xml:space="preserve">.  Bill seconded. Items that need additional discussion can be discussed at the </w:t>
      </w:r>
      <w:r w:rsidR="004E4198" w:rsidRPr="004E4198">
        <w:rPr>
          <w:rFonts w:asciiTheme="minorHAnsi" w:hAnsiTheme="minorHAnsi" w:cstheme="minorHAnsi"/>
        </w:rPr>
        <w:t>9</w:t>
      </w:r>
      <w:r w:rsidR="002E38E9">
        <w:rPr>
          <w:rFonts w:asciiTheme="minorHAnsi" w:hAnsiTheme="minorHAnsi" w:cstheme="minorHAnsi"/>
        </w:rPr>
        <w:noBreakHyphen/>
      </w:r>
      <w:r w:rsidR="004E4198" w:rsidRPr="004E4198">
        <w:rPr>
          <w:rFonts w:asciiTheme="minorHAnsi" w:hAnsiTheme="minorHAnsi" w:cstheme="minorHAnsi"/>
        </w:rPr>
        <w:t xml:space="preserve">1-1 Advisory Council </w:t>
      </w:r>
      <w:r>
        <w:rPr>
          <w:rFonts w:asciiTheme="minorHAnsi" w:hAnsiTheme="minorHAnsi" w:cstheme="minorHAnsi"/>
        </w:rPr>
        <w:t xml:space="preserve">meeting. The motion carried. </w:t>
      </w:r>
    </w:p>
    <w:p w:rsidR="00C66012" w:rsidRDefault="00C66012" w:rsidP="00DD3449">
      <w:pPr>
        <w:pStyle w:val="NoSpacing"/>
        <w:rPr>
          <w:rFonts w:asciiTheme="minorHAnsi" w:hAnsiTheme="minorHAnsi" w:cstheme="minorHAnsi"/>
        </w:rPr>
      </w:pPr>
    </w:p>
    <w:p w:rsidR="00E473B5" w:rsidRDefault="00853800" w:rsidP="00DD3449">
      <w:pPr>
        <w:pStyle w:val="NoSpacing"/>
        <w:rPr>
          <w:rFonts w:asciiTheme="minorHAnsi" w:hAnsiTheme="minorHAnsi" w:cstheme="minorHAnsi"/>
        </w:rPr>
      </w:pPr>
      <w:r>
        <w:rPr>
          <w:rFonts w:asciiTheme="minorHAnsi" w:hAnsiTheme="minorHAnsi" w:cstheme="minorHAnsi"/>
        </w:rPr>
        <w:t xml:space="preserve">Staff will complete the document and distribute </w:t>
      </w:r>
      <w:r w:rsidR="0031080F">
        <w:rPr>
          <w:rFonts w:asciiTheme="minorHAnsi" w:hAnsiTheme="minorHAnsi" w:cstheme="minorHAnsi"/>
        </w:rPr>
        <w:t xml:space="preserve">the amended </w:t>
      </w:r>
      <w:r>
        <w:rPr>
          <w:rFonts w:asciiTheme="minorHAnsi" w:hAnsiTheme="minorHAnsi" w:cstheme="minorHAnsi"/>
        </w:rPr>
        <w:t xml:space="preserve">guidelines to </w:t>
      </w:r>
      <w:r w:rsidR="002E38E9">
        <w:rPr>
          <w:rFonts w:asciiTheme="minorHAnsi" w:hAnsiTheme="minorHAnsi" w:cstheme="minorHAnsi"/>
        </w:rPr>
        <w:t xml:space="preserve">the </w:t>
      </w:r>
      <w:r w:rsidR="004E4198" w:rsidRPr="004E4198">
        <w:rPr>
          <w:rFonts w:asciiTheme="minorHAnsi" w:hAnsiTheme="minorHAnsi" w:cstheme="minorHAnsi"/>
        </w:rPr>
        <w:t xml:space="preserve">9-1-1 Advisory Council </w:t>
      </w:r>
      <w:r>
        <w:rPr>
          <w:rFonts w:asciiTheme="minorHAnsi" w:hAnsiTheme="minorHAnsi" w:cstheme="minorHAnsi"/>
        </w:rPr>
        <w:t xml:space="preserve">for </w:t>
      </w:r>
      <w:r w:rsidR="002E38E9">
        <w:rPr>
          <w:rFonts w:asciiTheme="minorHAnsi" w:hAnsiTheme="minorHAnsi" w:cstheme="minorHAnsi"/>
        </w:rPr>
        <w:t>its</w:t>
      </w:r>
      <w:r>
        <w:rPr>
          <w:rFonts w:asciiTheme="minorHAnsi" w:hAnsiTheme="minorHAnsi" w:cstheme="minorHAnsi"/>
        </w:rPr>
        <w:t xml:space="preserve"> consideration. At the end of the day, we have a very good product. </w:t>
      </w:r>
      <w:r w:rsidR="0031080F">
        <w:rPr>
          <w:rFonts w:asciiTheme="minorHAnsi" w:hAnsiTheme="minorHAnsi" w:cstheme="minorHAnsi"/>
        </w:rPr>
        <w:t>Quin emphasized that t</w:t>
      </w:r>
      <w:r w:rsidR="00E473B5">
        <w:rPr>
          <w:rFonts w:asciiTheme="minorHAnsi" w:hAnsiTheme="minorHAnsi" w:cstheme="minorHAnsi"/>
        </w:rPr>
        <w:t>here will be additional opportunities for all parties to continue to comment</w:t>
      </w:r>
      <w:r w:rsidR="00CB4FC0">
        <w:rPr>
          <w:rFonts w:asciiTheme="minorHAnsi" w:hAnsiTheme="minorHAnsi" w:cstheme="minorHAnsi"/>
        </w:rPr>
        <w:t xml:space="preserve"> and participate</w:t>
      </w:r>
      <w:r w:rsidR="00E473B5">
        <w:rPr>
          <w:rFonts w:asciiTheme="minorHAnsi" w:hAnsiTheme="minorHAnsi" w:cstheme="minorHAnsi"/>
        </w:rPr>
        <w:t xml:space="preserve">. </w:t>
      </w:r>
      <w:r w:rsidR="0031080F">
        <w:rPr>
          <w:rFonts w:asciiTheme="minorHAnsi" w:hAnsiTheme="minorHAnsi" w:cstheme="minorHAnsi"/>
        </w:rPr>
        <w:t>He h</w:t>
      </w:r>
      <w:r w:rsidR="00E473B5">
        <w:rPr>
          <w:rFonts w:asciiTheme="minorHAnsi" w:hAnsiTheme="minorHAnsi" w:cstheme="minorHAnsi"/>
        </w:rPr>
        <w:t>ope</w:t>
      </w:r>
      <w:r w:rsidR="0031080F">
        <w:rPr>
          <w:rFonts w:asciiTheme="minorHAnsi" w:hAnsiTheme="minorHAnsi" w:cstheme="minorHAnsi"/>
        </w:rPr>
        <w:t>s</w:t>
      </w:r>
      <w:r w:rsidR="00E473B5">
        <w:rPr>
          <w:rFonts w:asciiTheme="minorHAnsi" w:hAnsiTheme="minorHAnsi" w:cstheme="minorHAnsi"/>
        </w:rPr>
        <w:t xml:space="preserve"> there will be a lively discussion at the next </w:t>
      </w:r>
      <w:r w:rsidR="004E4198" w:rsidRPr="004E4198">
        <w:rPr>
          <w:rFonts w:asciiTheme="minorHAnsi" w:hAnsiTheme="minorHAnsi" w:cstheme="minorHAnsi"/>
        </w:rPr>
        <w:t xml:space="preserve">9-1-1 Advisory Council </w:t>
      </w:r>
      <w:r w:rsidR="00E473B5">
        <w:rPr>
          <w:rFonts w:asciiTheme="minorHAnsi" w:hAnsiTheme="minorHAnsi" w:cstheme="minorHAnsi"/>
        </w:rPr>
        <w:t>meeting. Geoff thanked everyone</w:t>
      </w:r>
      <w:r w:rsidR="0031080F">
        <w:rPr>
          <w:rFonts w:asciiTheme="minorHAnsi" w:hAnsiTheme="minorHAnsi" w:cstheme="minorHAnsi"/>
        </w:rPr>
        <w:t xml:space="preserve"> for their work on the subcommittee. </w:t>
      </w:r>
    </w:p>
    <w:p w:rsidR="00E473B5" w:rsidRDefault="00E473B5" w:rsidP="00DD3449">
      <w:pPr>
        <w:pStyle w:val="NoSpacing"/>
        <w:rPr>
          <w:rFonts w:asciiTheme="minorHAnsi" w:hAnsiTheme="minorHAnsi" w:cstheme="minorHAnsi"/>
        </w:rPr>
      </w:pPr>
    </w:p>
    <w:p w:rsidR="00F71D3E" w:rsidRPr="001A77A3" w:rsidRDefault="00F71D3E" w:rsidP="00DD3449">
      <w:pPr>
        <w:pStyle w:val="NoSpacing"/>
        <w:rPr>
          <w:rFonts w:asciiTheme="minorHAnsi" w:hAnsiTheme="minorHAnsi" w:cstheme="minorHAnsi"/>
        </w:rPr>
      </w:pPr>
      <w:r w:rsidRPr="001A77A3">
        <w:rPr>
          <w:rFonts w:asciiTheme="minorHAnsi" w:hAnsiTheme="minorHAnsi" w:cstheme="minorHAnsi"/>
          <w:b/>
        </w:rPr>
        <w:t xml:space="preserve">Public Comment: </w:t>
      </w:r>
      <w:r w:rsidRPr="001A77A3">
        <w:rPr>
          <w:rFonts w:asciiTheme="minorHAnsi" w:hAnsiTheme="minorHAnsi" w:cstheme="minorHAnsi"/>
        </w:rPr>
        <w:t>None</w:t>
      </w:r>
    </w:p>
    <w:p w:rsidR="00F71D3E" w:rsidRPr="001A77A3" w:rsidRDefault="00F71D3E" w:rsidP="00DD3449">
      <w:pPr>
        <w:pStyle w:val="NoSpacing"/>
        <w:rPr>
          <w:rFonts w:asciiTheme="minorHAnsi" w:hAnsiTheme="minorHAnsi" w:cstheme="minorHAnsi"/>
          <w:b/>
        </w:rPr>
      </w:pPr>
    </w:p>
    <w:p w:rsidR="00E473B5" w:rsidRDefault="000D6050" w:rsidP="00E473B5">
      <w:pPr>
        <w:pStyle w:val="NoSpacing"/>
        <w:tabs>
          <w:tab w:val="left" w:pos="1800"/>
        </w:tabs>
        <w:rPr>
          <w:rFonts w:asciiTheme="minorHAnsi" w:hAnsiTheme="minorHAnsi" w:cstheme="minorHAnsi"/>
        </w:rPr>
      </w:pPr>
      <w:r w:rsidRPr="001A77A3">
        <w:rPr>
          <w:rFonts w:asciiTheme="minorHAnsi" w:hAnsiTheme="minorHAnsi" w:cstheme="minorHAnsi"/>
          <w:b/>
        </w:rPr>
        <w:t xml:space="preserve">Meeting Schedule: </w:t>
      </w:r>
      <w:r w:rsidR="00E473B5">
        <w:rPr>
          <w:rFonts w:asciiTheme="minorHAnsi" w:hAnsiTheme="minorHAnsi" w:cstheme="minorHAnsi"/>
          <w:b/>
        </w:rPr>
        <w:tab/>
      </w:r>
      <w:r w:rsidRPr="001A77A3">
        <w:rPr>
          <w:rFonts w:asciiTheme="minorHAnsi" w:hAnsiTheme="minorHAnsi" w:cstheme="minorHAnsi"/>
        </w:rPr>
        <w:t>Thursday</w:t>
      </w:r>
      <w:r w:rsidR="00AC40FC">
        <w:rPr>
          <w:rFonts w:asciiTheme="minorHAnsi" w:hAnsiTheme="minorHAnsi" w:cstheme="minorHAnsi"/>
        </w:rPr>
        <w:t>,</w:t>
      </w:r>
      <w:r w:rsidRPr="001A77A3">
        <w:rPr>
          <w:rFonts w:asciiTheme="minorHAnsi" w:hAnsiTheme="minorHAnsi" w:cstheme="minorHAnsi"/>
        </w:rPr>
        <w:t xml:space="preserve"> </w:t>
      </w:r>
      <w:r w:rsidR="009B3FEF">
        <w:rPr>
          <w:rFonts w:asciiTheme="minorHAnsi" w:hAnsiTheme="minorHAnsi" w:cstheme="minorHAnsi"/>
        </w:rPr>
        <w:t xml:space="preserve">March </w:t>
      </w:r>
      <w:r w:rsidR="00853800">
        <w:rPr>
          <w:rFonts w:asciiTheme="minorHAnsi" w:hAnsiTheme="minorHAnsi" w:cstheme="minorHAnsi"/>
        </w:rPr>
        <w:t>8</w:t>
      </w:r>
      <w:r w:rsidRPr="001A77A3">
        <w:rPr>
          <w:rFonts w:asciiTheme="minorHAnsi" w:hAnsiTheme="minorHAnsi" w:cstheme="minorHAnsi"/>
        </w:rPr>
        <w:t xml:space="preserve">: 1:00 </w:t>
      </w:r>
      <w:r w:rsidR="00E473B5">
        <w:rPr>
          <w:rFonts w:asciiTheme="minorHAnsi" w:hAnsiTheme="minorHAnsi" w:cstheme="minorHAnsi"/>
        </w:rPr>
        <w:t>-</w:t>
      </w:r>
      <w:r w:rsidRPr="001A77A3">
        <w:rPr>
          <w:rFonts w:asciiTheme="minorHAnsi" w:hAnsiTheme="minorHAnsi" w:cstheme="minorHAnsi"/>
        </w:rPr>
        <w:t xml:space="preserve"> </w:t>
      </w:r>
      <w:r w:rsidR="009333AF" w:rsidRPr="001A77A3">
        <w:rPr>
          <w:rFonts w:asciiTheme="minorHAnsi" w:hAnsiTheme="minorHAnsi" w:cstheme="minorHAnsi"/>
        </w:rPr>
        <w:t>3:</w:t>
      </w:r>
      <w:r w:rsidR="00853800">
        <w:rPr>
          <w:rFonts w:asciiTheme="minorHAnsi" w:hAnsiTheme="minorHAnsi" w:cstheme="minorHAnsi"/>
        </w:rPr>
        <w:t>3</w:t>
      </w:r>
      <w:r w:rsidRPr="001A77A3">
        <w:rPr>
          <w:rFonts w:asciiTheme="minorHAnsi" w:hAnsiTheme="minorHAnsi" w:cstheme="minorHAnsi"/>
        </w:rPr>
        <w:t>0 PM</w:t>
      </w:r>
      <w:r w:rsidR="00853800">
        <w:rPr>
          <w:rFonts w:asciiTheme="minorHAnsi" w:hAnsiTheme="minorHAnsi" w:cstheme="minorHAnsi"/>
        </w:rPr>
        <w:t xml:space="preserve"> - 9-1-1 Advisory Council meeting</w:t>
      </w:r>
    </w:p>
    <w:p w:rsidR="00E473B5" w:rsidRPr="001A77A3" w:rsidRDefault="00E473B5" w:rsidP="00E473B5">
      <w:pPr>
        <w:pStyle w:val="NoSpacing"/>
        <w:tabs>
          <w:tab w:val="left" w:pos="1800"/>
        </w:tabs>
        <w:rPr>
          <w:rFonts w:asciiTheme="minorHAnsi" w:hAnsiTheme="minorHAnsi" w:cstheme="minorHAnsi"/>
        </w:rPr>
      </w:pPr>
      <w:r>
        <w:rPr>
          <w:rFonts w:asciiTheme="minorHAnsi" w:hAnsiTheme="minorHAnsi" w:cstheme="minorHAnsi"/>
        </w:rPr>
        <w:tab/>
        <w:t>Thursday, March 22</w:t>
      </w:r>
      <w:r w:rsidR="007F16BB">
        <w:rPr>
          <w:rFonts w:asciiTheme="minorHAnsi" w:hAnsiTheme="minorHAnsi" w:cstheme="minorHAnsi"/>
        </w:rPr>
        <w:t>:</w:t>
      </w:r>
      <w:r>
        <w:rPr>
          <w:rFonts w:asciiTheme="minorHAnsi" w:hAnsiTheme="minorHAnsi" w:cstheme="minorHAnsi"/>
        </w:rPr>
        <w:t xml:space="preserve"> 1:00 - 3:00 PM – </w:t>
      </w:r>
      <w:r w:rsidR="007F16BB">
        <w:rPr>
          <w:rFonts w:asciiTheme="minorHAnsi" w:hAnsiTheme="minorHAnsi" w:cstheme="minorHAnsi"/>
        </w:rPr>
        <w:t>N</w:t>
      </w:r>
      <w:r>
        <w:rPr>
          <w:rFonts w:asciiTheme="minorHAnsi" w:hAnsiTheme="minorHAnsi" w:cstheme="minorHAnsi"/>
        </w:rPr>
        <w:t xml:space="preserve">ext subcommittee meeting. </w:t>
      </w:r>
    </w:p>
    <w:p w:rsidR="000D6050" w:rsidRPr="001A77A3" w:rsidRDefault="000D6050" w:rsidP="00DD3449">
      <w:pPr>
        <w:pStyle w:val="NoSpacing"/>
        <w:rPr>
          <w:rFonts w:asciiTheme="minorHAnsi" w:hAnsiTheme="minorHAnsi" w:cstheme="minorHAnsi"/>
        </w:rPr>
      </w:pPr>
    </w:p>
    <w:p w:rsidR="005F67C2" w:rsidRDefault="00F17BD7" w:rsidP="00EE798B">
      <w:pPr>
        <w:pStyle w:val="NoSpacing"/>
        <w:rPr>
          <w:rFonts w:asciiTheme="minorHAnsi" w:hAnsiTheme="minorHAnsi" w:cstheme="minorHAnsi"/>
        </w:rPr>
      </w:pPr>
      <w:r w:rsidRPr="001A77A3">
        <w:rPr>
          <w:rFonts w:asciiTheme="minorHAnsi" w:hAnsiTheme="minorHAnsi" w:cstheme="minorHAnsi"/>
          <w:b/>
        </w:rPr>
        <w:t>Adjournment</w:t>
      </w:r>
      <w:r w:rsidRPr="001A77A3">
        <w:rPr>
          <w:rFonts w:asciiTheme="minorHAnsi" w:hAnsiTheme="minorHAnsi" w:cstheme="minorHAnsi"/>
        </w:rPr>
        <w:t xml:space="preserve">: </w:t>
      </w:r>
      <w:r w:rsidR="00C51467" w:rsidRPr="001A77A3">
        <w:rPr>
          <w:rFonts w:asciiTheme="minorHAnsi" w:hAnsiTheme="minorHAnsi" w:cstheme="minorHAnsi"/>
        </w:rPr>
        <w:t xml:space="preserve">The meeting was </w:t>
      </w:r>
      <w:r w:rsidRPr="001A77A3">
        <w:rPr>
          <w:rFonts w:asciiTheme="minorHAnsi" w:hAnsiTheme="minorHAnsi" w:cstheme="minorHAnsi"/>
        </w:rPr>
        <w:t>adjourn</w:t>
      </w:r>
      <w:r w:rsidR="00C51467" w:rsidRPr="001A77A3">
        <w:rPr>
          <w:rFonts w:asciiTheme="minorHAnsi" w:hAnsiTheme="minorHAnsi" w:cstheme="minorHAnsi"/>
        </w:rPr>
        <w:t>ed</w:t>
      </w:r>
      <w:r w:rsidR="000D6050" w:rsidRPr="001A77A3">
        <w:rPr>
          <w:rFonts w:asciiTheme="minorHAnsi" w:hAnsiTheme="minorHAnsi" w:cstheme="minorHAnsi"/>
        </w:rPr>
        <w:t xml:space="preserve"> at </w:t>
      </w:r>
      <w:r w:rsidR="00853800">
        <w:rPr>
          <w:rFonts w:asciiTheme="minorHAnsi" w:hAnsiTheme="minorHAnsi" w:cstheme="minorHAnsi"/>
        </w:rPr>
        <w:t>3</w:t>
      </w:r>
      <w:r w:rsidR="00AC40FC">
        <w:rPr>
          <w:rFonts w:asciiTheme="minorHAnsi" w:hAnsiTheme="minorHAnsi" w:cstheme="minorHAnsi"/>
        </w:rPr>
        <w:t>:</w:t>
      </w:r>
      <w:r w:rsidR="004E4198">
        <w:rPr>
          <w:rFonts w:asciiTheme="minorHAnsi" w:hAnsiTheme="minorHAnsi" w:cstheme="minorHAnsi"/>
        </w:rPr>
        <w:t>25</w:t>
      </w:r>
      <w:r w:rsidR="004A74D1" w:rsidRPr="001A77A3">
        <w:rPr>
          <w:rFonts w:asciiTheme="minorHAnsi" w:hAnsiTheme="minorHAnsi" w:cstheme="minorHAnsi"/>
        </w:rPr>
        <w:t xml:space="preserve"> PM</w:t>
      </w:r>
      <w:r w:rsidRPr="001A77A3">
        <w:rPr>
          <w:rFonts w:asciiTheme="minorHAnsi" w:hAnsiTheme="minorHAnsi" w:cstheme="minorHAnsi"/>
        </w:rPr>
        <w:t xml:space="preserve">. </w:t>
      </w:r>
    </w:p>
    <w:p w:rsidR="002C26B6" w:rsidRDefault="002C26B6" w:rsidP="00EE798B">
      <w:pPr>
        <w:pStyle w:val="NoSpacing"/>
        <w:rPr>
          <w:rFonts w:asciiTheme="minorHAnsi" w:hAnsiTheme="minorHAnsi" w:cstheme="minorHAnsi"/>
        </w:rPr>
      </w:pPr>
    </w:p>
    <w:p w:rsidR="002C26B6" w:rsidRPr="001A77A3" w:rsidRDefault="002C26B6" w:rsidP="00EE798B">
      <w:pPr>
        <w:pStyle w:val="NoSpacing"/>
        <w:rPr>
          <w:rFonts w:asciiTheme="minorHAnsi" w:hAnsiTheme="minorHAnsi" w:cstheme="minorHAnsi"/>
        </w:rPr>
      </w:pPr>
    </w:p>
    <w:sectPr w:rsidR="002C26B6" w:rsidRPr="001A77A3" w:rsidSect="00EE798B">
      <w:type w:val="continuous"/>
      <w:pgSz w:w="12240" w:h="15840"/>
      <w:pgMar w:top="1296"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D53" w:rsidRDefault="00863D53" w:rsidP="00FD41C3">
      <w:pPr>
        <w:spacing w:after="0" w:line="240" w:lineRule="auto"/>
      </w:pPr>
      <w:r>
        <w:separator/>
      </w:r>
    </w:p>
  </w:endnote>
  <w:endnote w:type="continuationSeparator" w:id="0">
    <w:p w:rsidR="00863D53" w:rsidRDefault="00863D53"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3677"/>
      <w:docPartObj>
        <w:docPartGallery w:val="Page Numbers (Bottom of Page)"/>
        <w:docPartUnique/>
      </w:docPartObj>
    </w:sdtPr>
    <w:sdtEndPr>
      <w:rPr>
        <w:noProof/>
      </w:rPr>
    </w:sdtEndPr>
    <w:sdtContent>
      <w:p w:rsidR="000074D1" w:rsidRDefault="000074D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074D1" w:rsidRDefault="00007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4561"/>
      <w:docPartObj>
        <w:docPartGallery w:val="Page Numbers (Bottom of Page)"/>
        <w:docPartUnique/>
      </w:docPartObj>
    </w:sdtPr>
    <w:sdtEndPr>
      <w:rPr>
        <w:noProof/>
      </w:rPr>
    </w:sdtEndPr>
    <w:sdtContent>
      <w:p w:rsidR="000074D1" w:rsidRDefault="000074D1">
        <w:pPr>
          <w:pStyle w:val="Footer"/>
          <w:jc w:val="right"/>
        </w:pPr>
        <w:r>
          <w:fldChar w:fldCharType="begin"/>
        </w:r>
        <w:r>
          <w:instrText xml:space="preserve"> PAGE   \* MERGEFORMAT </w:instrText>
        </w:r>
        <w:r>
          <w:fldChar w:fldCharType="separate"/>
        </w:r>
        <w:r w:rsidR="0013084A">
          <w:rPr>
            <w:noProof/>
          </w:rPr>
          <w:t>11</w:t>
        </w:r>
        <w:r>
          <w:rPr>
            <w:noProof/>
          </w:rPr>
          <w:fldChar w:fldCharType="end"/>
        </w:r>
      </w:p>
    </w:sdtContent>
  </w:sdt>
  <w:p w:rsidR="000074D1" w:rsidRDefault="000074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D53" w:rsidRDefault="00863D53" w:rsidP="00FD41C3">
      <w:pPr>
        <w:spacing w:after="0" w:line="240" w:lineRule="auto"/>
      </w:pPr>
      <w:r>
        <w:separator/>
      </w:r>
    </w:p>
  </w:footnote>
  <w:footnote w:type="continuationSeparator" w:id="0">
    <w:p w:rsidR="00863D53" w:rsidRDefault="00863D53"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rsidP="002839DF">
    <w:pPr>
      <w:pStyle w:val="Header"/>
      <w:tabs>
        <w:tab w:val="clear" w:pos="4680"/>
        <w:tab w:val="clear" w:pos="9360"/>
        <w:tab w:val="left" w:pos="7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4B" w:rsidRDefault="008526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D1" w:rsidRDefault="00007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86C"/>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1010"/>
    <w:multiLevelType w:val="hybridMultilevel"/>
    <w:tmpl w:val="B78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035"/>
    <w:multiLevelType w:val="hybridMultilevel"/>
    <w:tmpl w:val="D0C0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6F7"/>
    <w:multiLevelType w:val="hybridMultilevel"/>
    <w:tmpl w:val="A4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7F4"/>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C691C22"/>
    <w:multiLevelType w:val="hybridMultilevel"/>
    <w:tmpl w:val="F97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12C84"/>
    <w:multiLevelType w:val="hybridMultilevel"/>
    <w:tmpl w:val="C05E7CA8"/>
    <w:lvl w:ilvl="0" w:tplc="F9CC8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022ED"/>
    <w:multiLevelType w:val="hybridMultilevel"/>
    <w:tmpl w:val="22DE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B7D90"/>
    <w:multiLevelType w:val="hybridMultilevel"/>
    <w:tmpl w:val="37540CD6"/>
    <w:lvl w:ilvl="0" w:tplc="A9B29D1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6"/>
  </w:num>
  <w:num w:numId="4">
    <w:abstractNumId w:val="19"/>
  </w:num>
  <w:num w:numId="5">
    <w:abstractNumId w:val="9"/>
  </w:num>
  <w:num w:numId="6">
    <w:abstractNumId w:val="12"/>
  </w:num>
  <w:num w:numId="7">
    <w:abstractNumId w:val="15"/>
  </w:num>
  <w:num w:numId="8">
    <w:abstractNumId w:val="18"/>
  </w:num>
  <w:num w:numId="9">
    <w:abstractNumId w:val="4"/>
  </w:num>
  <w:num w:numId="10">
    <w:abstractNumId w:val="3"/>
  </w:num>
  <w:num w:numId="11">
    <w:abstractNumId w:val="1"/>
  </w:num>
  <w:num w:numId="12">
    <w:abstractNumId w:val="13"/>
  </w:num>
  <w:num w:numId="13">
    <w:abstractNumId w:val="5"/>
  </w:num>
  <w:num w:numId="14">
    <w:abstractNumId w:val="2"/>
  </w:num>
  <w:num w:numId="15">
    <w:abstractNumId w:val="11"/>
  </w:num>
  <w:num w:numId="16">
    <w:abstractNumId w:val="10"/>
  </w:num>
  <w:num w:numId="17">
    <w:abstractNumId w:val="16"/>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074D1"/>
    <w:rsid w:val="00011ACA"/>
    <w:rsid w:val="0001225F"/>
    <w:rsid w:val="000214A1"/>
    <w:rsid w:val="00022C0D"/>
    <w:rsid w:val="000247FD"/>
    <w:rsid w:val="000249D8"/>
    <w:rsid w:val="00032C6F"/>
    <w:rsid w:val="000407B6"/>
    <w:rsid w:val="0005731C"/>
    <w:rsid w:val="00061D5D"/>
    <w:rsid w:val="0006323F"/>
    <w:rsid w:val="00070DD2"/>
    <w:rsid w:val="00072E9E"/>
    <w:rsid w:val="00073413"/>
    <w:rsid w:val="00075502"/>
    <w:rsid w:val="0007651A"/>
    <w:rsid w:val="00081CB5"/>
    <w:rsid w:val="00087BCA"/>
    <w:rsid w:val="0009529C"/>
    <w:rsid w:val="000A03AF"/>
    <w:rsid w:val="000C1809"/>
    <w:rsid w:val="000C4F79"/>
    <w:rsid w:val="000C56B2"/>
    <w:rsid w:val="000C77F4"/>
    <w:rsid w:val="000D07E6"/>
    <w:rsid w:val="000D6050"/>
    <w:rsid w:val="000D727D"/>
    <w:rsid w:val="000E0961"/>
    <w:rsid w:val="000E1F3C"/>
    <w:rsid w:val="000E279F"/>
    <w:rsid w:val="0010600A"/>
    <w:rsid w:val="00122CD1"/>
    <w:rsid w:val="00127A76"/>
    <w:rsid w:val="0013084A"/>
    <w:rsid w:val="00134110"/>
    <w:rsid w:val="00151423"/>
    <w:rsid w:val="00152447"/>
    <w:rsid w:val="001527D5"/>
    <w:rsid w:val="00153635"/>
    <w:rsid w:val="00156BE8"/>
    <w:rsid w:val="00165534"/>
    <w:rsid w:val="00171C80"/>
    <w:rsid w:val="0017421D"/>
    <w:rsid w:val="00180B8C"/>
    <w:rsid w:val="0018125D"/>
    <w:rsid w:val="001869FF"/>
    <w:rsid w:val="0019127E"/>
    <w:rsid w:val="0019716E"/>
    <w:rsid w:val="001A0CB2"/>
    <w:rsid w:val="001A5AD8"/>
    <w:rsid w:val="001A77A3"/>
    <w:rsid w:val="001B3B24"/>
    <w:rsid w:val="001B40E3"/>
    <w:rsid w:val="001B466F"/>
    <w:rsid w:val="001B5AFC"/>
    <w:rsid w:val="001C0C44"/>
    <w:rsid w:val="001C74B1"/>
    <w:rsid w:val="001D07A6"/>
    <w:rsid w:val="001D439D"/>
    <w:rsid w:val="001E1D77"/>
    <w:rsid w:val="001E34E8"/>
    <w:rsid w:val="001E5F5C"/>
    <w:rsid w:val="001E6E8C"/>
    <w:rsid w:val="00212AB0"/>
    <w:rsid w:val="00222C64"/>
    <w:rsid w:val="00223A08"/>
    <w:rsid w:val="0024192E"/>
    <w:rsid w:val="002540BF"/>
    <w:rsid w:val="00255AA5"/>
    <w:rsid w:val="002563B0"/>
    <w:rsid w:val="00263932"/>
    <w:rsid w:val="002652B5"/>
    <w:rsid w:val="00267C33"/>
    <w:rsid w:val="00275FC2"/>
    <w:rsid w:val="00277222"/>
    <w:rsid w:val="002776AC"/>
    <w:rsid w:val="002839DF"/>
    <w:rsid w:val="00283D78"/>
    <w:rsid w:val="002851CC"/>
    <w:rsid w:val="0029100E"/>
    <w:rsid w:val="002A38C3"/>
    <w:rsid w:val="002A7810"/>
    <w:rsid w:val="002B0857"/>
    <w:rsid w:val="002B2E99"/>
    <w:rsid w:val="002B5F6A"/>
    <w:rsid w:val="002C2472"/>
    <w:rsid w:val="002C26B6"/>
    <w:rsid w:val="002C4907"/>
    <w:rsid w:val="002C642D"/>
    <w:rsid w:val="002C6C78"/>
    <w:rsid w:val="002C6D59"/>
    <w:rsid w:val="002D58B8"/>
    <w:rsid w:val="002E38E9"/>
    <w:rsid w:val="002E48DF"/>
    <w:rsid w:val="002E4B47"/>
    <w:rsid w:val="002E4BD4"/>
    <w:rsid w:val="002E529E"/>
    <w:rsid w:val="002F0BE8"/>
    <w:rsid w:val="002F29B3"/>
    <w:rsid w:val="002F2CFD"/>
    <w:rsid w:val="002F4107"/>
    <w:rsid w:val="002F5629"/>
    <w:rsid w:val="002F7DA9"/>
    <w:rsid w:val="00301446"/>
    <w:rsid w:val="00302315"/>
    <w:rsid w:val="003027E3"/>
    <w:rsid w:val="00302856"/>
    <w:rsid w:val="0031080F"/>
    <w:rsid w:val="00311B31"/>
    <w:rsid w:val="003169CF"/>
    <w:rsid w:val="00324B7C"/>
    <w:rsid w:val="00325C98"/>
    <w:rsid w:val="0032603D"/>
    <w:rsid w:val="00330346"/>
    <w:rsid w:val="00333697"/>
    <w:rsid w:val="00335E81"/>
    <w:rsid w:val="0035731A"/>
    <w:rsid w:val="003743F0"/>
    <w:rsid w:val="00374CCA"/>
    <w:rsid w:val="00376068"/>
    <w:rsid w:val="00380E27"/>
    <w:rsid w:val="00380F45"/>
    <w:rsid w:val="003815D6"/>
    <w:rsid w:val="00392317"/>
    <w:rsid w:val="0039323B"/>
    <w:rsid w:val="00394A9B"/>
    <w:rsid w:val="003A18FE"/>
    <w:rsid w:val="003A7A19"/>
    <w:rsid w:val="003B1F86"/>
    <w:rsid w:val="003B4414"/>
    <w:rsid w:val="003C171E"/>
    <w:rsid w:val="003D1827"/>
    <w:rsid w:val="003E61F2"/>
    <w:rsid w:val="004019FB"/>
    <w:rsid w:val="00404671"/>
    <w:rsid w:val="00410433"/>
    <w:rsid w:val="004117FA"/>
    <w:rsid w:val="00414467"/>
    <w:rsid w:val="00414A33"/>
    <w:rsid w:val="0041677D"/>
    <w:rsid w:val="00417921"/>
    <w:rsid w:val="00417D35"/>
    <w:rsid w:val="00421366"/>
    <w:rsid w:val="00422BD2"/>
    <w:rsid w:val="00427B3D"/>
    <w:rsid w:val="00430ECA"/>
    <w:rsid w:val="0043543C"/>
    <w:rsid w:val="004363F8"/>
    <w:rsid w:val="00451CC7"/>
    <w:rsid w:val="004520C4"/>
    <w:rsid w:val="00452311"/>
    <w:rsid w:val="00463F5B"/>
    <w:rsid w:val="00471CBD"/>
    <w:rsid w:val="00471D23"/>
    <w:rsid w:val="00474E78"/>
    <w:rsid w:val="004808A1"/>
    <w:rsid w:val="004848F2"/>
    <w:rsid w:val="004913CB"/>
    <w:rsid w:val="004972E4"/>
    <w:rsid w:val="004A1156"/>
    <w:rsid w:val="004A74D1"/>
    <w:rsid w:val="004B3363"/>
    <w:rsid w:val="004B3A46"/>
    <w:rsid w:val="004B6C20"/>
    <w:rsid w:val="004C0151"/>
    <w:rsid w:val="004C6C49"/>
    <w:rsid w:val="004C7444"/>
    <w:rsid w:val="004D4937"/>
    <w:rsid w:val="004D4AB8"/>
    <w:rsid w:val="004D6B71"/>
    <w:rsid w:val="004E0852"/>
    <w:rsid w:val="004E0B38"/>
    <w:rsid w:val="004E0CBD"/>
    <w:rsid w:val="004E1772"/>
    <w:rsid w:val="004E4198"/>
    <w:rsid w:val="004E4546"/>
    <w:rsid w:val="004F3A57"/>
    <w:rsid w:val="004F48AE"/>
    <w:rsid w:val="004F4A10"/>
    <w:rsid w:val="00500792"/>
    <w:rsid w:val="005008A0"/>
    <w:rsid w:val="00512A30"/>
    <w:rsid w:val="00533FC0"/>
    <w:rsid w:val="005379E0"/>
    <w:rsid w:val="00542F55"/>
    <w:rsid w:val="00543BE2"/>
    <w:rsid w:val="00553CB1"/>
    <w:rsid w:val="005617A9"/>
    <w:rsid w:val="00562B25"/>
    <w:rsid w:val="00562D3E"/>
    <w:rsid w:val="00563212"/>
    <w:rsid w:val="00567D8A"/>
    <w:rsid w:val="00581648"/>
    <w:rsid w:val="005820DB"/>
    <w:rsid w:val="005833E7"/>
    <w:rsid w:val="005932D1"/>
    <w:rsid w:val="00595F8B"/>
    <w:rsid w:val="00596A37"/>
    <w:rsid w:val="005A09FB"/>
    <w:rsid w:val="005B20C6"/>
    <w:rsid w:val="005B283C"/>
    <w:rsid w:val="005B2BA7"/>
    <w:rsid w:val="005B6AF2"/>
    <w:rsid w:val="005C490C"/>
    <w:rsid w:val="005C7768"/>
    <w:rsid w:val="005C7EF6"/>
    <w:rsid w:val="005D6C08"/>
    <w:rsid w:val="005E2DDF"/>
    <w:rsid w:val="005E2F3E"/>
    <w:rsid w:val="005E4892"/>
    <w:rsid w:val="005E57C3"/>
    <w:rsid w:val="005F257E"/>
    <w:rsid w:val="005F2E32"/>
    <w:rsid w:val="005F67C2"/>
    <w:rsid w:val="006028E7"/>
    <w:rsid w:val="00603AE5"/>
    <w:rsid w:val="006049B4"/>
    <w:rsid w:val="00607737"/>
    <w:rsid w:val="00610117"/>
    <w:rsid w:val="006112AC"/>
    <w:rsid w:val="006112D8"/>
    <w:rsid w:val="00632664"/>
    <w:rsid w:val="006337CA"/>
    <w:rsid w:val="0063749E"/>
    <w:rsid w:val="006469C7"/>
    <w:rsid w:val="006472E8"/>
    <w:rsid w:val="006538F2"/>
    <w:rsid w:val="00653CA3"/>
    <w:rsid w:val="00665293"/>
    <w:rsid w:val="00671042"/>
    <w:rsid w:val="006714B4"/>
    <w:rsid w:val="0067470B"/>
    <w:rsid w:val="0068619E"/>
    <w:rsid w:val="00687EE3"/>
    <w:rsid w:val="00691FC6"/>
    <w:rsid w:val="00692E25"/>
    <w:rsid w:val="006A15D0"/>
    <w:rsid w:val="006A302A"/>
    <w:rsid w:val="006B1212"/>
    <w:rsid w:val="006B707F"/>
    <w:rsid w:val="006C2CF4"/>
    <w:rsid w:val="006C39CF"/>
    <w:rsid w:val="006C4621"/>
    <w:rsid w:val="006C5EA0"/>
    <w:rsid w:val="006D7BB9"/>
    <w:rsid w:val="006E10B9"/>
    <w:rsid w:val="006E2822"/>
    <w:rsid w:val="006F3A86"/>
    <w:rsid w:val="006F4461"/>
    <w:rsid w:val="0070131A"/>
    <w:rsid w:val="00704550"/>
    <w:rsid w:val="00706B66"/>
    <w:rsid w:val="00706FA1"/>
    <w:rsid w:val="0071207A"/>
    <w:rsid w:val="007149A1"/>
    <w:rsid w:val="00715425"/>
    <w:rsid w:val="00715D23"/>
    <w:rsid w:val="00720A50"/>
    <w:rsid w:val="00721200"/>
    <w:rsid w:val="0072143E"/>
    <w:rsid w:val="00722E1D"/>
    <w:rsid w:val="00726224"/>
    <w:rsid w:val="007343AA"/>
    <w:rsid w:val="00741BFB"/>
    <w:rsid w:val="007425C1"/>
    <w:rsid w:val="007428E8"/>
    <w:rsid w:val="00756CD9"/>
    <w:rsid w:val="007637DA"/>
    <w:rsid w:val="007720B1"/>
    <w:rsid w:val="007A51A9"/>
    <w:rsid w:val="007A529F"/>
    <w:rsid w:val="007B1922"/>
    <w:rsid w:val="007B224B"/>
    <w:rsid w:val="007B5BEB"/>
    <w:rsid w:val="007C0CF7"/>
    <w:rsid w:val="007E0758"/>
    <w:rsid w:val="007E0863"/>
    <w:rsid w:val="007E4FEF"/>
    <w:rsid w:val="007E7527"/>
    <w:rsid w:val="007F026F"/>
    <w:rsid w:val="007F16BB"/>
    <w:rsid w:val="007F69BA"/>
    <w:rsid w:val="008165B4"/>
    <w:rsid w:val="00830681"/>
    <w:rsid w:val="00834BA5"/>
    <w:rsid w:val="008402B2"/>
    <w:rsid w:val="00842797"/>
    <w:rsid w:val="00851FF2"/>
    <w:rsid w:val="0085264B"/>
    <w:rsid w:val="00853800"/>
    <w:rsid w:val="008569A1"/>
    <w:rsid w:val="008606B8"/>
    <w:rsid w:val="00863D53"/>
    <w:rsid w:val="0086674D"/>
    <w:rsid w:val="008717EB"/>
    <w:rsid w:val="008952BB"/>
    <w:rsid w:val="008A3919"/>
    <w:rsid w:val="008A448F"/>
    <w:rsid w:val="008B5A57"/>
    <w:rsid w:val="008C1FA8"/>
    <w:rsid w:val="008C62CF"/>
    <w:rsid w:val="008C62E2"/>
    <w:rsid w:val="008D0ADB"/>
    <w:rsid w:val="008E0497"/>
    <w:rsid w:val="008E599F"/>
    <w:rsid w:val="008E700C"/>
    <w:rsid w:val="008F755C"/>
    <w:rsid w:val="00907A1E"/>
    <w:rsid w:val="00912B80"/>
    <w:rsid w:val="009333AF"/>
    <w:rsid w:val="009334C0"/>
    <w:rsid w:val="009378D5"/>
    <w:rsid w:val="009449D2"/>
    <w:rsid w:val="0095729C"/>
    <w:rsid w:val="009628EF"/>
    <w:rsid w:val="0096661E"/>
    <w:rsid w:val="009710A7"/>
    <w:rsid w:val="0097196F"/>
    <w:rsid w:val="00973B08"/>
    <w:rsid w:val="00976FEB"/>
    <w:rsid w:val="00983913"/>
    <w:rsid w:val="00986D8C"/>
    <w:rsid w:val="009A1F9D"/>
    <w:rsid w:val="009A4127"/>
    <w:rsid w:val="009A6260"/>
    <w:rsid w:val="009A761F"/>
    <w:rsid w:val="009B29A2"/>
    <w:rsid w:val="009B3FEF"/>
    <w:rsid w:val="009B75A1"/>
    <w:rsid w:val="009D4B9C"/>
    <w:rsid w:val="009E312B"/>
    <w:rsid w:val="009F0F5C"/>
    <w:rsid w:val="00A05D96"/>
    <w:rsid w:val="00A11193"/>
    <w:rsid w:val="00A111CF"/>
    <w:rsid w:val="00A22026"/>
    <w:rsid w:val="00A2244D"/>
    <w:rsid w:val="00A2645B"/>
    <w:rsid w:val="00A332A9"/>
    <w:rsid w:val="00A66E41"/>
    <w:rsid w:val="00A75FDA"/>
    <w:rsid w:val="00A80DE6"/>
    <w:rsid w:val="00A845BC"/>
    <w:rsid w:val="00A87041"/>
    <w:rsid w:val="00A90D6C"/>
    <w:rsid w:val="00A95631"/>
    <w:rsid w:val="00AA43D7"/>
    <w:rsid w:val="00AA71DA"/>
    <w:rsid w:val="00AB0D82"/>
    <w:rsid w:val="00AC40FC"/>
    <w:rsid w:val="00AC6CAF"/>
    <w:rsid w:val="00AD1511"/>
    <w:rsid w:val="00AD1578"/>
    <w:rsid w:val="00AE081F"/>
    <w:rsid w:val="00AE2147"/>
    <w:rsid w:val="00AE7A3D"/>
    <w:rsid w:val="00AF677D"/>
    <w:rsid w:val="00AF7CA5"/>
    <w:rsid w:val="00B0428D"/>
    <w:rsid w:val="00B056F3"/>
    <w:rsid w:val="00B06932"/>
    <w:rsid w:val="00B12318"/>
    <w:rsid w:val="00B2230D"/>
    <w:rsid w:val="00B26D13"/>
    <w:rsid w:val="00B45327"/>
    <w:rsid w:val="00B562C2"/>
    <w:rsid w:val="00B677C4"/>
    <w:rsid w:val="00B75FD5"/>
    <w:rsid w:val="00B774DD"/>
    <w:rsid w:val="00B85533"/>
    <w:rsid w:val="00B904DA"/>
    <w:rsid w:val="00B93BAD"/>
    <w:rsid w:val="00BA5FA9"/>
    <w:rsid w:val="00BB2493"/>
    <w:rsid w:val="00BB32E3"/>
    <w:rsid w:val="00BB3ED4"/>
    <w:rsid w:val="00BB4071"/>
    <w:rsid w:val="00BB52D7"/>
    <w:rsid w:val="00BB5EB6"/>
    <w:rsid w:val="00BC05E1"/>
    <w:rsid w:val="00BD4887"/>
    <w:rsid w:val="00BD7441"/>
    <w:rsid w:val="00BF3331"/>
    <w:rsid w:val="00BF5568"/>
    <w:rsid w:val="00BF7585"/>
    <w:rsid w:val="00C00BFB"/>
    <w:rsid w:val="00C048A4"/>
    <w:rsid w:val="00C14C4F"/>
    <w:rsid w:val="00C213E1"/>
    <w:rsid w:val="00C214E3"/>
    <w:rsid w:val="00C230C9"/>
    <w:rsid w:val="00C240FD"/>
    <w:rsid w:val="00C313B4"/>
    <w:rsid w:val="00C3553E"/>
    <w:rsid w:val="00C369FA"/>
    <w:rsid w:val="00C372B4"/>
    <w:rsid w:val="00C41D7A"/>
    <w:rsid w:val="00C4418F"/>
    <w:rsid w:val="00C51467"/>
    <w:rsid w:val="00C62EC2"/>
    <w:rsid w:val="00C63766"/>
    <w:rsid w:val="00C63E1E"/>
    <w:rsid w:val="00C6581A"/>
    <w:rsid w:val="00C66012"/>
    <w:rsid w:val="00C662AA"/>
    <w:rsid w:val="00C72B12"/>
    <w:rsid w:val="00C740D2"/>
    <w:rsid w:val="00C93C9D"/>
    <w:rsid w:val="00C978B3"/>
    <w:rsid w:val="00CA2257"/>
    <w:rsid w:val="00CA514D"/>
    <w:rsid w:val="00CB2073"/>
    <w:rsid w:val="00CB4FC0"/>
    <w:rsid w:val="00CC4DAC"/>
    <w:rsid w:val="00CC5094"/>
    <w:rsid w:val="00CC5443"/>
    <w:rsid w:val="00CD038F"/>
    <w:rsid w:val="00CD28DC"/>
    <w:rsid w:val="00CE219F"/>
    <w:rsid w:val="00CE24E1"/>
    <w:rsid w:val="00CE48E7"/>
    <w:rsid w:val="00CE5F15"/>
    <w:rsid w:val="00CE6339"/>
    <w:rsid w:val="00CF0818"/>
    <w:rsid w:val="00CF261E"/>
    <w:rsid w:val="00CF3DF0"/>
    <w:rsid w:val="00CF64F2"/>
    <w:rsid w:val="00CF770A"/>
    <w:rsid w:val="00D03265"/>
    <w:rsid w:val="00D14E6D"/>
    <w:rsid w:val="00D16C5F"/>
    <w:rsid w:val="00D25223"/>
    <w:rsid w:val="00D379F9"/>
    <w:rsid w:val="00D413FC"/>
    <w:rsid w:val="00D434AF"/>
    <w:rsid w:val="00D434F0"/>
    <w:rsid w:val="00D51088"/>
    <w:rsid w:val="00D55BF9"/>
    <w:rsid w:val="00D56FA3"/>
    <w:rsid w:val="00D6149A"/>
    <w:rsid w:val="00D63588"/>
    <w:rsid w:val="00D72BE5"/>
    <w:rsid w:val="00D87570"/>
    <w:rsid w:val="00D918BE"/>
    <w:rsid w:val="00DB1A13"/>
    <w:rsid w:val="00DB27A1"/>
    <w:rsid w:val="00DB3A3C"/>
    <w:rsid w:val="00DB4656"/>
    <w:rsid w:val="00DB5273"/>
    <w:rsid w:val="00DB717E"/>
    <w:rsid w:val="00DD3449"/>
    <w:rsid w:val="00DD4D4F"/>
    <w:rsid w:val="00DE1F7A"/>
    <w:rsid w:val="00DE504F"/>
    <w:rsid w:val="00DE6A68"/>
    <w:rsid w:val="00E02B5D"/>
    <w:rsid w:val="00E12506"/>
    <w:rsid w:val="00E2279C"/>
    <w:rsid w:val="00E2753A"/>
    <w:rsid w:val="00E352CD"/>
    <w:rsid w:val="00E44647"/>
    <w:rsid w:val="00E45B24"/>
    <w:rsid w:val="00E471E9"/>
    <w:rsid w:val="00E473B5"/>
    <w:rsid w:val="00E50620"/>
    <w:rsid w:val="00E51DC9"/>
    <w:rsid w:val="00E52570"/>
    <w:rsid w:val="00E56F07"/>
    <w:rsid w:val="00E71D57"/>
    <w:rsid w:val="00E869F3"/>
    <w:rsid w:val="00E86B84"/>
    <w:rsid w:val="00E91832"/>
    <w:rsid w:val="00EB10EA"/>
    <w:rsid w:val="00EB323D"/>
    <w:rsid w:val="00EC022C"/>
    <w:rsid w:val="00EC080E"/>
    <w:rsid w:val="00EC5E0C"/>
    <w:rsid w:val="00EC79B9"/>
    <w:rsid w:val="00ED0818"/>
    <w:rsid w:val="00ED52EC"/>
    <w:rsid w:val="00ED5324"/>
    <w:rsid w:val="00ED5BFF"/>
    <w:rsid w:val="00EE2F7E"/>
    <w:rsid w:val="00EE53A3"/>
    <w:rsid w:val="00EE798B"/>
    <w:rsid w:val="00F020A8"/>
    <w:rsid w:val="00F02BD0"/>
    <w:rsid w:val="00F067F4"/>
    <w:rsid w:val="00F15F92"/>
    <w:rsid w:val="00F174E6"/>
    <w:rsid w:val="00F17BD7"/>
    <w:rsid w:val="00F25AE7"/>
    <w:rsid w:val="00F27A49"/>
    <w:rsid w:val="00F30EFD"/>
    <w:rsid w:val="00F367B0"/>
    <w:rsid w:val="00F53639"/>
    <w:rsid w:val="00F53F24"/>
    <w:rsid w:val="00F55A71"/>
    <w:rsid w:val="00F60990"/>
    <w:rsid w:val="00F61FAF"/>
    <w:rsid w:val="00F709CB"/>
    <w:rsid w:val="00F71D3E"/>
    <w:rsid w:val="00F72DE5"/>
    <w:rsid w:val="00F94E72"/>
    <w:rsid w:val="00F97390"/>
    <w:rsid w:val="00FB09A2"/>
    <w:rsid w:val="00FB3C2F"/>
    <w:rsid w:val="00FB3E83"/>
    <w:rsid w:val="00FC10C2"/>
    <w:rsid w:val="00FC257D"/>
    <w:rsid w:val="00FC265B"/>
    <w:rsid w:val="00FC2E00"/>
    <w:rsid w:val="00FC317F"/>
    <w:rsid w:val="00FC6FE9"/>
    <w:rsid w:val="00FD003C"/>
    <w:rsid w:val="00FD3C1E"/>
    <w:rsid w:val="00FD41C3"/>
    <w:rsid w:val="00FD431B"/>
    <w:rsid w:val="00FD442D"/>
    <w:rsid w:val="00FD4B7E"/>
    <w:rsid w:val="00FD7F34"/>
    <w:rsid w:val="00FE337E"/>
    <w:rsid w:val="00FE358D"/>
    <w:rsid w:val="00FE4A16"/>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EB6C3675-2C37-40A9-8083-5E093865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3760-E488-4390-95F2-5F9C2EC7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Spooner, Elizabeth</cp:lastModifiedBy>
  <cp:revision>3</cp:revision>
  <cp:lastPrinted>2018-03-15T20:13:00Z</cp:lastPrinted>
  <dcterms:created xsi:type="dcterms:W3CDTF">2018-03-15T21:30:00Z</dcterms:created>
  <dcterms:modified xsi:type="dcterms:W3CDTF">2018-03-29T15:00:00Z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670446937</vt:i4>
  </property>
</Properties>
</file>