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AC" w14:textId="77777777" w:rsidR="005363A4" w:rsidRPr="00DD327C" w:rsidRDefault="00763D52" w:rsidP="00CE66B4">
      <w:pPr>
        <w:pStyle w:val="Heading1"/>
        <w:ind w:left="0" w:right="-14"/>
        <w:jc w:val="center"/>
        <w:rPr>
          <w:rFonts w:asciiTheme="minorHAnsi" w:hAnsiTheme="minorHAnsi" w:cstheme="minorHAnsi"/>
          <w:b w:val="0"/>
          <w:bCs w:val="0"/>
          <w:sz w:val="32"/>
        </w:rPr>
      </w:pPr>
      <w:r w:rsidRPr="00DD327C">
        <w:rPr>
          <w:rFonts w:asciiTheme="minorHAnsi" w:hAnsiTheme="minorHAnsi" w:cstheme="minorHAnsi"/>
          <w:sz w:val="32"/>
        </w:rPr>
        <w:t>9-1-1 Advisory</w:t>
      </w:r>
      <w:r w:rsidRPr="00DD327C">
        <w:rPr>
          <w:rFonts w:asciiTheme="minorHAnsi" w:hAnsiTheme="minorHAnsi" w:cstheme="minorHAnsi"/>
          <w:spacing w:val="-10"/>
          <w:sz w:val="32"/>
        </w:rPr>
        <w:t xml:space="preserve"> </w:t>
      </w:r>
      <w:r w:rsidRPr="00DD327C">
        <w:rPr>
          <w:rFonts w:asciiTheme="minorHAnsi" w:hAnsiTheme="minorHAnsi" w:cstheme="minorHAnsi"/>
          <w:sz w:val="32"/>
        </w:rPr>
        <w:t>Council Minutes</w:t>
      </w:r>
    </w:p>
    <w:p w14:paraId="661FC8BD" w14:textId="4ACB02B6" w:rsidR="005363A4" w:rsidRPr="00B26A49" w:rsidRDefault="006A6E66" w:rsidP="00CE66B4">
      <w:pPr>
        <w:spacing w:line="252" w:lineRule="exact"/>
        <w:ind w:right="-14"/>
        <w:jc w:val="center"/>
        <w:rPr>
          <w:rFonts w:eastAsia="Arial" w:cstheme="minorHAnsi"/>
          <w:sz w:val="28"/>
        </w:rPr>
      </w:pPr>
      <w:r>
        <w:rPr>
          <w:rFonts w:cstheme="minorHAnsi"/>
          <w:b/>
          <w:sz w:val="28"/>
        </w:rPr>
        <w:t>Sept.</w:t>
      </w:r>
      <w:r w:rsidR="0015364F">
        <w:rPr>
          <w:rFonts w:cstheme="minorHAnsi"/>
          <w:b/>
          <w:sz w:val="28"/>
        </w:rPr>
        <w:t xml:space="preserve"> 1</w:t>
      </w:r>
      <w:r>
        <w:rPr>
          <w:rFonts w:cstheme="minorHAnsi"/>
          <w:b/>
          <w:sz w:val="28"/>
        </w:rPr>
        <w:t>3</w:t>
      </w:r>
      <w:r w:rsidR="0015364F">
        <w:rPr>
          <w:rFonts w:cstheme="minorHAnsi"/>
          <w:b/>
          <w:sz w:val="28"/>
        </w:rPr>
        <w:t>,</w:t>
      </w:r>
      <w:r w:rsidR="0064086C" w:rsidRPr="00B26A49">
        <w:rPr>
          <w:rFonts w:cstheme="minorHAnsi"/>
          <w:b/>
          <w:sz w:val="28"/>
        </w:rPr>
        <w:t xml:space="preserve"> 2018</w:t>
      </w:r>
      <w:r w:rsidR="007B50D7">
        <w:rPr>
          <w:rFonts w:cstheme="minorHAnsi"/>
          <w:b/>
          <w:sz w:val="28"/>
        </w:rPr>
        <w:t xml:space="preserve"> </w:t>
      </w:r>
      <w:bookmarkStart w:id="0" w:name="_GoBack"/>
      <w:bookmarkEnd w:id="0"/>
    </w:p>
    <w:p w14:paraId="6C64F205" w14:textId="77777777" w:rsidR="005363A4" w:rsidRPr="00B26A49" w:rsidRDefault="0015364F" w:rsidP="00CE66B4">
      <w:pPr>
        <w:spacing w:line="252" w:lineRule="exact"/>
        <w:ind w:right="-14"/>
        <w:jc w:val="center"/>
        <w:rPr>
          <w:rFonts w:eastAsia="Arial" w:cstheme="minorHAnsi"/>
          <w:sz w:val="28"/>
        </w:rPr>
      </w:pPr>
      <w:r>
        <w:rPr>
          <w:rFonts w:cstheme="minorHAnsi"/>
          <w:b/>
          <w:sz w:val="28"/>
        </w:rPr>
        <w:t>1</w:t>
      </w:r>
      <w:r w:rsidR="00763D52" w:rsidRPr="00B26A49">
        <w:rPr>
          <w:rFonts w:cstheme="minorHAnsi"/>
          <w:b/>
          <w:sz w:val="28"/>
        </w:rPr>
        <w:t>:00</w:t>
      </w:r>
      <w:r w:rsidR="00763D52" w:rsidRPr="00B26A49">
        <w:rPr>
          <w:rFonts w:cstheme="minorHAnsi"/>
          <w:b/>
          <w:spacing w:val="9"/>
          <w:sz w:val="28"/>
        </w:rPr>
        <w:t xml:space="preserve"> </w:t>
      </w:r>
      <w:r w:rsidR="0064086C" w:rsidRPr="00B26A49">
        <w:rPr>
          <w:rFonts w:cstheme="minorHAnsi"/>
          <w:b/>
          <w:spacing w:val="9"/>
          <w:sz w:val="28"/>
        </w:rPr>
        <w:t>p</w:t>
      </w:r>
      <w:r w:rsidR="00763D52" w:rsidRPr="00B26A49">
        <w:rPr>
          <w:rFonts w:cstheme="minorHAnsi"/>
          <w:b/>
          <w:spacing w:val="-5"/>
          <w:sz w:val="28"/>
        </w:rPr>
        <w:t>.m.</w:t>
      </w:r>
      <w:r>
        <w:rPr>
          <w:rFonts w:cstheme="minorHAnsi"/>
          <w:b/>
          <w:spacing w:val="-5"/>
          <w:sz w:val="28"/>
        </w:rPr>
        <w:t xml:space="preserve"> – 3:30 p.m. </w:t>
      </w:r>
    </w:p>
    <w:p w14:paraId="77A59137" w14:textId="77777777" w:rsidR="005363A4" w:rsidRPr="00B26A49" w:rsidRDefault="0015364F" w:rsidP="00CE66B4">
      <w:pPr>
        <w:spacing w:line="252" w:lineRule="exact"/>
        <w:ind w:right="-14"/>
        <w:jc w:val="center"/>
        <w:rPr>
          <w:rFonts w:eastAsia="Arial" w:cstheme="minorHAnsi"/>
          <w:sz w:val="28"/>
        </w:rPr>
      </w:pPr>
      <w:r>
        <w:rPr>
          <w:rFonts w:cstheme="minorHAnsi"/>
          <w:b/>
          <w:sz w:val="28"/>
        </w:rPr>
        <w:t>State Capitol</w:t>
      </w:r>
      <w:r w:rsidR="00763D52" w:rsidRPr="00B26A49">
        <w:rPr>
          <w:rFonts w:cstheme="minorHAnsi"/>
          <w:b/>
          <w:sz w:val="28"/>
        </w:rPr>
        <w:t>, Room</w:t>
      </w:r>
      <w:r w:rsidR="00763D52" w:rsidRPr="00B26A49">
        <w:rPr>
          <w:rFonts w:cstheme="minorHAnsi"/>
          <w:b/>
          <w:spacing w:val="-9"/>
          <w:sz w:val="28"/>
        </w:rPr>
        <w:t xml:space="preserve"> </w:t>
      </w:r>
      <w:r w:rsidR="006A6E66">
        <w:rPr>
          <w:rFonts w:cstheme="minorHAnsi"/>
          <w:b/>
          <w:spacing w:val="-9"/>
          <w:sz w:val="28"/>
        </w:rPr>
        <w:t>472</w:t>
      </w:r>
      <w:r w:rsidR="00DD327C" w:rsidRPr="00B26A49">
        <w:rPr>
          <w:rFonts w:cstheme="minorHAnsi"/>
          <w:b/>
          <w:spacing w:val="-3"/>
          <w:sz w:val="28"/>
        </w:rPr>
        <w:t>, Helena</w:t>
      </w:r>
    </w:p>
    <w:p w14:paraId="008CF64D" w14:textId="77777777" w:rsidR="001E030D" w:rsidRPr="00DD327C" w:rsidRDefault="001E030D" w:rsidP="00CE66B4">
      <w:pPr>
        <w:ind w:right="-14"/>
        <w:rPr>
          <w:rFonts w:eastAsia="Arial" w:cstheme="minorHAnsi"/>
          <w:b/>
          <w:bCs/>
        </w:rPr>
      </w:pPr>
    </w:p>
    <w:p w14:paraId="731CD210" w14:textId="77777777" w:rsidR="005363A4" w:rsidRPr="00DD327C" w:rsidRDefault="00763D52" w:rsidP="00CE66B4">
      <w:pPr>
        <w:ind w:right="-14"/>
        <w:rPr>
          <w:rFonts w:cstheme="minorHAnsi"/>
          <w:b/>
        </w:rPr>
      </w:pPr>
      <w:r w:rsidRPr="00DD327C">
        <w:rPr>
          <w:rFonts w:cstheme="minorHAnsi"/>
          <w:b/>
        </w:rPr>
        <w:t>Members</w:t>
      </w:r>
      <w:r w:rsidR="00874647">
        <w:rPr>
          <w:rFonts w:cstheme="minorHAnsi"/>
          <w:b/>
        </w:rPr>
        <w:t>/Alternates</w:t>
      </w:r>
      <w:r w:rsidRPr="00DD327C">
        <w:rPr>
          <w:rFonts w:cstheme="minorHAnsi"/>
          <w:b/>
        </w:rPr>
        <w:t>:</w:t>
      </w:r>
    </w:p>
    <w:p w14:paraId="33B3A274" w14:textId="77777777" w:rsidR="006160FC" w:rsidRPr="00DD327C" w:rsidRDefault="006160FC" w:rsidP="00CE66B4">
      <w:pPr>
        <w:pStyle w:val="TableParagraph"/>
        <w:ind w:right="-14"/>
        <w:rPr>
          <w:rFonts w:cstheme="minorHAnsi"/>
        </w:rPr>
        <w:sectPr w:rsidR="006160FC" w:rsidRPr="00DD327C" w:rsidSect="00540D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0" w:footer="677" w:gutter="0"/>
          <w:cols w:space="720"/>
        </w:sectPr>
      </w:pPr>
    </w:p>
    <w:p w14:paraId="0D6C12B0" w14:textId="77777777" w:rsidR="006A6E66" w:rsidRDefault="006A6E66" w:rsidP="00CE66B4">
      <w:pPr>
        <w:pStyle w:val="TableParagraph"/>
        <w:ind w:right="-14"/>
        <w:rPr>
          <w:rFonts w:eastAsia="Arial" w:cstheme="minorHAnsi"/>
        </w:rPr>
      </w:pPr>
      <w:r>
        <w:rPr>
          <w:rFonts w:eastAsia="Arial" w:cstheme="minorHAnsi"/>
        </w:rPr>
        <w:t>Tim Bottenfield, State CIO and Chairman</w:t>
      </w:r>
    </w:p>
    <w:p w14:paraId="2BCAB700" w14:textId="77777777" w:rsidR="00474D81" w:rsidRDefault="00474D81" w:rsidP="00CE66B4">
      <w:pPr>
        <w:ind w:right="-14"/>
        <w:rPr>
          <w:rFonts w:cstheme="minorHAnsi"/>
        </w:rPr>
      </w:pPr>
      <w:r>
        <w:rPr>
          <w:rFonts w:cstheme="minorHAnsi"/>
        </w:rPr>
        <w:t>Adrianne Beck, PSAP &gt;30K</w:t>
      </w:r>
    </w:p>
    <w:p w14:paraId="43D13569" w14:textId="4E0590D6" w:rsidR="00413E21" w:rsidRDefault="00B82ACB" w:rsidP="00CE66B4">
      <w:pPr>
        <w:pStyle w:val="TableParagraph"/>
        <w:ind w:right="-14"/>
        <w:rPr>
          <w:rFonts w:cstheme="minorHAnsi"/>
          <w:color w:val="0D0D0D"/>
        </w:rPr>
      </w:pPr>
      <w:r w:rsidRPr="00474D81">
        <w:rPr>
          <w:rFonts w:cstheme="minorHAnsi"/>
          <w:color w:val="0D0D0D"/>
        </w:rPr>
        <w:t xml:space="preserve">Delila Bruno, </w:t>
      </w:r>
      <w:r w:rsidR="00BF5BF7">
        <w:rPr>
          <w:rFonts w:cstheme="minorHAnsi"/>
          <w:color w:val="0D0D0D"/>
        </w:rPr>
        <w:t>DMA/</w:t>
      </w:r>
      <w:r>
        <w:rPr>
          <w:rFonts w:cstheme="minorHAnsi"/>
          <w:color w:val="0D0D0D"/>
        </w:rPr>
        <w:t>DES</w:t>
      </w:r>
    </w:p>
    <w:p w14:paraId="5EBA246C" w14:textId="010FC5C1" w:rsidR="00A268B0" w:rsidRDefault="00A268B0" w:rsidP="00CE66B4">
      <w:pPr>
        <w:pStyle w:val="TableParagraph"/>
        <w:ind w:right="-14"/>
        <w:rPr>
          <w:rFonts w:eastAsia="Arial" w:cstheme="minorHAnsi"/>
        </w:rPr>
      </w:pPr>
      <w:r>
        <w:rPr>
          <w:rFonts w:eastAsia="Arial" w:cstheme="minorHAnsi"/>
        </w:rPr>
        <w:t>Kimberly Burdick, MAPCO</w:t>
      </w:r>
    </w:p>
    <w:p w14:paraId="0BB00737" w14:textId="65B4C4EC" w:rsidR="00A268B0" w:rsidRDefault="00A268B0" w:rsidP="00DA76A5">
      <w:pPr>
        <w:ind w:left="360" w:right="-14" w:hanging="360"/>
        <w:rPr>
          <w:rFonts w:ascii="Segoe UI Symbol" w:hAnsi="Segoe UI Symbol" w:cs="Segoe UI Symbol"/>
          <w:sz w:val="20"/>
        </w:rPr>
      </w:pPr>
      <w:r>
        <w:rPr>
          <w:rFonts w:cstheme="minorHAnsi"/>
          <w:color w:val="0D0D0D"/>
        </w:rPr>
        <w:t xml:space="preserve">Bob Drake, </w:t>
      </w:r>
      <w:r w:rsidRPr="00AC7E23">
        <w:rPr>
          <w:rFonts w:cstheme="minorHAnsi"/>
          <w:color w:val="0D0D0D"/>
        </w:rPr>
        <w:t>M</w:t>
      </w:r>
      <w:r>
        <w:rPr>
          <w:rFonts w:cstheme="minorHAnsi"/>
          <w:color w:val="0D0D0D"/>
        </w:rPr>
        <w:t>SVFA</w:t>
      </w:r>
      <w:r w:rsidR="00BA0BF2">
        <w:rPr>
          <w:rFonts w:cstheme="minorHAnsi"/>
          <w:color w:val="0D0D0D"/>
        </w:rPr>
        <w:t xml:space="preserve"> </w:t>
      </w:r>
      <w:r>
        <w:rPr>
          <w:rFonts w:eastAsia="Arial" w:cstheme="minorHAnsi"/>
        </w:rPr>
        <w:t xml:space="preserve">(Alternate) </w:t>
      </w:r>
      <w:r w:rsidRPr="00CC1386">
        <w:rPr>
          <w:rFonts w:ascii="Segoe UI Symbol" w:hAnsi="Segoe UI Symbol" w:cs="Segoe UI Symbol"/>
          <w:sz w:val="20"/>
        </w:rPr>
        <w:t>☎</w:t>
      </w:r>
    </w:p>
    <w:p w14:paraId="31304408" w14:textId="77777777" w:rsidR="00BA0BF2" w:rsidRDefault="00BA0BF2" w:rsidP="00BA0BF2">
      <w:pPr>
        <w:ind w:right="-14"/>
        <w:rPr>
          <w:rFonts w:eastAsia="Arial" w:cstheme="minorHAnsi"/>
        </w:rPr>
      </w:pPr>
      <w:r>
        <w:rPr>
          <w:rFonts w:eastAsia="Arial" w:cstheme="minorHAnsi"/>
        </w:rPr>
        <w:t>Alex Duman, AT&amp;T</w:t>
      </w:r>
    </w:p>
    <w:p w14:paraId="62F3772F" w14:textId="77777777" w:rsidR="00BA0BF2" w:rsidRDefault="00BA0BF2" w:rsidP="00DA76A5">
      <w:pPr>
        <w:ind w:left="360" w:right="-14" w:hanging="360"/>
        <w:rPr>
          <w:rFonts w:cstheme="minorHAnsi"/>
          <w:color w:val="0D0D0D"/>
        </w:rPr>
      </w:pPr>
    </w:p>
    <w:p w14:paraId="7B119255" w14:textId="23AEA759" w:rsidR="00A268B0" w:rsidRDefault="00A268B0" w:rsidP="00CE66B4">
      <w:pPr>
        <w:ind w:right="-14"/>
        <w:rPr>
          <w:rFonts w:cstheme="minorHAnsi"/>
          <w:color w:val="0D0D0D"/>
        </w:rPr>
      </w:pPr>
      <w:r>
        <w:rPr>
          <w:rFonts w:eastAsia="Arial" w:cstheme="minorHAnsi"/>
        </w:rPr>
        <w:br w:type="column"/>
      </w:r>
      <w:r>
        <w:rPr>
          <w:rFonts w:cstheme="minorHAnsi"/>
          <w:color w:val="0D0D0D"/>
        </w:rPr>
        <w:t>Michael Fashoway, MSL (Alternate)</w:t>
      </w:r>
    </w:p>
    <w:p w14:paraId="33A53962" w14:textId="303762B4" w:rsidR="00874647" w:rsidRPr="00DD327C" w:rsidRDefault="00874647" w:rsidP="00CE66B4">
      <w:pPr>
        <w:ind w:right="-14"/>
        <w:rPr>
          <w:rFonts w:cstheme="minorHAnsi"/>
        </w:rPr>
      </w:pPr>
      <w:r w:rsidRPr="00DD327C">
        <w:rPr>
          <w:rFonts w:cstheme="minorHAnsi"/>
        </w:rPr>
        <w:t>Geoff Feiss,</w:t>
      </w:r>
      <w:r w:rsidRPr="00DD327C">
        <w:rPr>
          <w:rFonts w:cstheme="minorHAnsi"/>
          <w:spacing w:val="2"/>
        </w:rPr>
        <w:t xml:space="preserve"> </w:t>
      </w:r>
      <w:r w:rsidRPr="00DD327C">
        <w:rPr>
          <w:rFonts w:cstheme="minorHAnsi"/>
        </w:rPr>
        <w:t xml:space="preserve">MTA </w:t>
      </w:r>
    </w:p>
    <w:p w14:paraId="6ADBE02C" w14:textId="77777777" w:rsidR="00874647" w:rsidRPr="00DD327C" w:rsidRDefault="00874647" w:rsidP="00CE66B4">
      <w:pPr>
        <w:pStyle w:val="TableParagraph"/>
        <w:ind w:right="-14"/>
        <w:rPr>
          <w:rFonts w:eastAsia="Arial" w:cstheme="minorHAnsi"/>
        </w:rPr>
      </w:pPr>
      <w:r w:rsidRPr="00DD327C">
        <w:rPr>
          <w:rFonts w:cstheme="minorHAnsi"/>
        </w:rPr>
        <w:t>Peggy Glass, PSAPS</w:t>
      </w:r>
      <w:r w:rsidRPr="00DD327C">
        <w:rPr>
          <w:rFonts w:cstheme="minorHAnsi"/>
          <w:spacing w:val="-6"/>
        </w:rPr>
        <w:t xml:space="preserve"> </w:t>
      </w:r>
      <w:r w:rsidRPr="00DD327C">
        <w:rPr>
          <w:rFonts w:cstheme="minorHAnsi"/>
        </w:rPr>
        <w:t xml:space="preserve">&lt;30K </w:t>
      </w:r>
    </w:p>
    <w:p w14:paraId="4C0D6DF6" w14:textId="77777777" w:rsidR="00A268B0" w:rsidRDefault="00A268B0" w:rsidP="00CE66B4">
      <w:pPr>
        <w:pStyle w:val="TableParagraph"/>
        <w:ind w:right="-14"/>
        <w:rPr>
          <w:rFonts w:eastAsia="Arial" w:cstheme="minorHAnsi"/>
        </w:rPr>
      </w:pPr>
      <w:r w:rsidRPr="00DD327C">
        <w:rPr>
          <w:rFonts w:eastAsia="Arial" w:cstheme="minorHAnsi"/>
        </w:rPr>
        <w:t>Lisa</w:t>
      </w:r>
      <w:r w:rsidRPr="00DD327C">
        <w:rPr>
          <w:rFonts w:eastAsia="Arial" w:cstheme="minorHAnsi"/>
          <w:spacing w:val="-3"/>
        </w:rPr>
        <w:t xml:space="preserve"> </w:t>
      </w:r>
      <w:r w:rsidRPr="00DD327C">
        <w:rPr>
          <w:rFonts w:eastAsia="Arial" w:cstheme="minorHAnsi"/>
        </w:rPr>
        <w:t>Kelly,</w:t>
      </w:r>
      <w:r w:rsidRPr="00DD327C">
        <w:rPr>
          <w:rFonts w:eastAsia="Arial" w:cstheme="minorHAnsi"/>
          <w:spacing w:val="-1"/>
        </w:rPr>
        <w:t xml:space="preserve"> </w:t>
      </w:r>
      <w:r w:rsidRPr="00DD327C">
        <w:rPr>
          <w:rFonts w:eastAsia="Arial" w:cstheme="minorHAnsi"/>
        </w:rPr>
        <w:t xml:space="preserve">CenturyLink </w:t>
      </w:r>
      <w:r w:rsidRPr="00CC1386">
        <w:rPr>
          <w:rFonts w:ascii="Segoe UI Symbol" w:hAnsi="Segoe UI Symbol" w:cs="Segoe UI Symbol"/>
          <w:sz w:val="20"/>
        </w:rPr>
        <w:t>☎</w:t>
      </w:r>
    </w:p>
    <w:p w14:paraId="049618BC" w14:textId="588C1F28" w:rsidR="00A268B0" w:rsidRDefault="00A268B0" w:rsidP="00CE66B4">
      <w:pPr>
        <w:ind w:right="-14"/>
        <w:rPr>
          <w:rFonts w:cstheme="minorHAnsi"/>
        </w:rPr>
      </w:pPr>
      <w:r w:rsidRPr="00DD327C">
        <w:rPr>
          <w:rFonts w:cstheme="minorHAnsi"/>
        </w:rPr>
        <w:t>Gary MacDonald,</w:t>
      </w:r>
      <w:r w:rsidRPr="00DD327C">
        <w:rPr>
          <w:rFonts w:cstheme="minorHAnsi"/>
          <w:spacing w:val="-10"/>
        </w:rPr>
        <w:t xml:space="preserve"> </w:t>
      </w:r>
      <w:r w:rsidRPr="00DD327C">
        <w:rPr>
          <w:rFonts w:cstheme="minorHAnsi"/>
        </w:rPr>
        <w:t>MAC</w:t>
      </w:r>
      <w:r>
        <w:rPr>
          <w:rFonts w:cstheme="minorHAnsi"/>
        </w:rPr>
        <w:t xml:space="preserve">O </w:t>
      </w:r>
    </w:p>
    <w:p w14:paraId="69F7AE40" w14:textId="77777777" w:rsidR="00A268B0" w:rsidRDefault="00474D81" w:rsidP="00CE66B4">
      <w:pPr>
        <w:ind w:right="-14"/>
        <w:rPr>
          <w:rFonts w:cstheme="minorHAnsi"/>
          <w:color w:val="0D0D0D"/>
        </w:rPr>
      </w:pPr>
      <w:r>
        <w:rPr>
          <w:rFonts w:cstheme="minorHAnsi"/>
          <w:color w:val="0D0D0D"/>
        </w:rPr>
        <w:t>Pat Roos, MSPOA</w:t>
      </w:r>
      <w:r w:rsidR="00A268B0">
        <w:rPr>
          <w:rFonts w:cstheme="minorHAnsi"/>
          <w:color w:val="0D0D0D"/>
        </w:rPr>
        <w:t xml:space="preserve"> </w:t>
      </w:r>
    </w:p>
    <w:p w14:paraId="1033F352" w14:textId="78F2FF9D" w:rsidR="00874647" w:rsidRPr="00DD327C" w:rsidRDefault="00874647" w:rsidP="00CE66B4">
      <w:pPr>
        <w:pStyle w:val="TableParagraph"/>
        <w:ind w:right="-14"/>
        <w:rPr>
          <w:rFonts w:eastAsia="Arial" w:cstheme="minorHAnsi"/>
        </w:rPr>
      </w:pPr>
      <w:r w:rsidRPr="00DD327C">
        <w:rPr>
          <w:rFonts w:eastAsia="Arial" w:cstheme="minorHAnsi"/>
        </w:rPr>
        <w:t>Curt Stinson,</w:t>
      </w:r>
      <w:r w:rsidRPr="00DD327C">
        <w:rPr>
          <w:rFonts w:eastAsia="Arial" w:cstheme="minorHAnsi"/>
          <w:spacing w:val="-6"/>
        </w:rPr>
        <w:t xml:space="preserve"> </w:t>
      </w:r>
      <w:r w:rsidRPr="00DD327C">
        <w:rPr>
          <w:rFonts w:eastAsia="Arial" w:cstheme="minorHAnsi"/>
        </w:rPr>
        <w:t>MACOP</w:t>
      </w:r>
    </w:p>
    <w:p w14:paraId="13A6AB44" w14:textId="40F6D86D" w:rsidR="00111330" w:rsidRPr="00874647" w:rsidRDefault="00111330" w:rsidP="00CE66B4">
      <w:pPr>
        <w:ind w:right="-14"/>
        <w:rPr>
          <w:rFonts w:cstheme="minorHAnsi"/>
          <w:color w:val="0D0D0D"/>
        </w:rPr>
        <w:sectPr w:rsidR="00111330" w:rsidRPr="00874647" w:rsidSect="00A268B0">
          <w:type w:val="continuous"/>
          <w:pgSz w:w="12240" w:h="15840"/>
          <w:pgMar w:top="1440" w:right="1440" w:bottom="1152" w:left="1440" w:header="0" w:footer="677" w:gutter="0"/>
          <w:cols w:num="2" w:space="180"/>
        </w:sectPr>
      </w:pPr>
    </w:p>
    <w:p w14:paraId="7C0500B4" w14:textId="77777777" w:rsidR="006160FC" w:rsidRPr="00DD327C" w:rsidRDefault="006160FC" w:rsidP="00CE66B4">
      <w:pPr>
        <w:ind w:right="-14"/>
        <w:outlineLvl w:val="0"/>
        <w:rPr>
          <w:rFonts w:cstheme="minorHAnsi"/>
          <w:b/>
        </w:rPr>
      </w:pPr>
    </w:p>
    <w:p w14:paraId="66F8F1A6" w14:textId="0B571898" w:rsidR="005363A4" w:rsidRDefault="00763D52" w:rsidP="00CE66B4">
      <w:pPr>
        <w:pStyle w:val="TableParagraph"/>
        <w:ind w:right="-14"/>
        <w:rPr>
          <w:rFonts w:cstheme="minorHAnsi"/>
          <w:color w:val="0D0D0D"/>
        </w:rPr>
      </w:pPr>
      <w:r w:rsidRPr="00DD327C">
        <w:rPr>
          <w:rFonts w:cstheme="minorHAnsi"/>
          <w:b/>
        </w:rPr>
        <w:t xml:space="preserve">Staff: </w:t>
      </w:r>
      <w:r w:rsidR="006A6E66">
        <w:rPr>
          <w:rFonts w:eastAsia="Arial" w:cstheme="minorHAnsi"/>
        </w:rPr>
        <w:t xml:space="preserve">Quinn Ness, DOA/PSCB; Don Harris, DOA/SITSD; </w:t>
      </w:r>
      <w:r w:rsidRPr="00DD327C">
        <w:rPr>
          <w:rFonts w:cstheme="minorHAnsi"/>
        </w:rPr>
        <w:t>Rhonda Sullivan,</w:t>
      </w:r>
      <w:r w:rsidRPr="00DD327C">
        <w:rPr>
          <w:rFonts w:cstheme="minorHAnsi"/>
          <w:spacing w:val="-20"/>
        </w:rPr>
        <w:t xml:space="preserve"> </w:t>
      </w:r>
      <w:r w:rsidRPr="00DD327C">
        <w:rPr>
          <w:rFonts w:cstheme="minorHAnsi"/>
          <w:color w:val="0D0D0D"/>
        </w:rPr>
        <w:t>DO</w:t>
      </w:r>
      <w:r w:rsidR="0064086C" w:rsidRPr="00DD327C">
        <w:rPr>
          <w:rFonts w:cstheme="minorHAnsi"/>
          <w:color w:val="0D0D0D"/>
        </w:rPr>
        <w:t>A</w:t>
      </w:r>
      <w:r w:rsidRPr="00DD327C">
        <w:rPr>
          <w:rFonts w:cstheme="minorHAnsi"/>
          <w:color w:val="0D0D0D"/>
        </w:rPr>
        <w:t>/</w:t>
      </w:r>
      <w:r w:rsidR="00C066D5">
        <w:rPr>
          <w:rFonts w:cstheme="minorHAnsi"/>
          <w:color w:val="0D0D0D"/>
        </w:rPr>
        <w:t>PSCB</w:t>
      </w:r>
      <w:r w:rsidR="0064086C" w:rsidRPr="00DD327C">
        <w:rPr>
          <w:rFonts w:cstheme="minorHAnsi"/>
          <w:color w:val="0D0D0D"/>
        </w:rPr>
        <w:t xml:space="preserve"> and Wing Spooner DOA/</w:t>
      </w:r>
      <w:r w:rsidR="00C066D5">
        <w:rPr>
          <w:rFonts w:cstheme="minorHAnsi"/>
          <w:color w:val="0D0D0D"/>
        </w:rPr>
        <w:t>PSCB</w:t>
      </w:r>
      <w:r w:rsidR="00BA0BF2">
        <w:rPr>
          <w:rFonts w:cstheme="minorHAnsi"/>
          <w:color w:val="0D0D0D"/>
        </w:rPr>
        <w:t xml:space="preserve">; </w:t>
      </w:r>
      <w:r w:rsidR="00BA0BF2">
        <w:rPr>
          <w:rFonts w:eastAsia="Arial" w:cstheme="minorHAnsi"/>
        </w:rPr>
        <w:t xml:space="preserve">April Grady, </w:t>
      </w:r>
      <w:r w:rsidR="00BF5BF7">
        <w:rPr>
          <w:rFonts w:eastAsia="Arial" w:cstheme="minorHAnsi"/>
        </w:rPr>
        <w:t>DOA/</w:t>
      </w:r>
      <w:r w:rsidR="00BA0BF2">
        <w:rPr>
          <w:rFonts w:eastAsia="Arial" w:cstheme="minorHAnsi"/>
        </w:rPr>
        <w:t>SITSD</w:t>
      </w:r>
    </w:p>
    <w:p w14:paraId="775B5BAC" w14:textId="77777777" w:rsidR="00C173B2" w:rsidRDefault="00C173B2" w:rsidP="00CE66B4">
      <w:pPr>
        <w:ind w:right="-14"/>
        <w:rPr>
          <w:rFonts w:eastAsia="Arial" w:cstheme="minorHAnsi"/>
        </w:rPr>
      </w:pPr>
    </w:p>
    <w:p w14:paraId="72DF5D3C" w14:textId="37ACC7CD" w:rsidR="00111330" w:rsidRPr="00BF5BF7" w:rsidRDefault="00C173B2" w:rsidP="00BF5BF7">
      <w:pPr>
        <w:ind w:right="-14"/>
        <w:rPr>
          <w:rFonts w:cstheme="minorHAnsi"/>
        </w:rPr>
      </w:pPr>
      <w:r w:rsidRPr="00C173B2">
        <w:rPr>
          <w:rFonts w:eastAsia="Arial" w:cstheme="minorHAnsi"/>
          <w:b/>
        </w:rPr>
        <w:t xml:space="preserve">Guests: </w:t>
      </w:r>
      <w:r w:rsidR="006B533F">
        <w:rPr>
          <w:rFonts w:eastAsia="Arial" w:cstheme="minorHAnsi"/>
        </w:rPr>
        <w:t xml:space="preserve">Kyle Balke, </w:t>
      </w:r>
      <w:r w:rsidR="00B13D0E">
        <w:rPr>
          <w:rFonts w:eastAsia="Arial" w:cstheme="minorHAnsi"/>
        </w:rPr>
        <w:t>Geodata Services</w:t>
      </w:r>
      <w:r w:rsidR="00A268B0">
        <w:rPr>
          <w:rFonts w:eastAsia="Arial" w:cstheme="minorHAnsi"/>
        </w:rPr>
        <w:t xml:space="preserve"> </w:t>
      </w:r>
      <w:r w:rsidR="00A268B0" w:rsidRPr="00CC1386">
        <w:rPr>
          <w:rFonts w:ascii="Segoe UI Symbol" w:hAnsi="Segoe UI Symbol" w:cs="Segoe UI Symbol"/>
          <w:sz w:val="20"/>
        </w:rPr>
        <w:t>☎</w:t>
      </w:r>
      <w:r w:rsidR="006B533F">
        <w:rPr>
          <w:rFonts w:eastAsia="Arial" w:cstheme="minorHAnsi"/>
        </w:rPr>
        <w:t xml:space="preserve">; </w:t>
      </w:r>
      <w:r>
        <w:rPr>
          <w:rFonts w:eastAsia="Arial" w:cstheme="minorHAnsi"/>
        </w:rPr>
        <w:t xml:space="preserve">Sandra Barrows, </w:t>
      </w:r>
      <w:r w:rsidRPr="00417921">
        <w:rPr>
          <w:rFonts w:cstheme="minorHAnsi"/>
        </w:rPr>
        <w:t>Barrows Consulting</w:t>
      </w:r>
      <w:r w:rsidRPr="00CC1386">
        <w:rPr>
          <w:rFonts w:ascii="Segoe UI Symbol" w:hAnsi="Segoe UI Symbol" w:cs="Segoe UI Symbol"/>
          <w:sz w:val="20"/>
        </w:rPr>
        <w:t xml:space="preserve"> ☎</w:t>
      </w:r>
      <w:r w:rsidR="00035A21">
        <w:rPr>
          <w:rFonts w:ascii="Segoe UI Symbol" w:hAnsi="Segoe UI Symbol" w:cs="Segoe UI Symbol"/>
          <w:sz w:val="20"/>
        </w:rPr>
        <w:t xml:space="preserve">; </w:t>
      </w:r>
      <w:r w:rsidR="00BF5BF7">
        <w:rPr>
          <w:rFonts w:cstheme="minorHAnsi"/>
        </w:rPr>
        <w:t xml:space="preserve">John Bemis, CenturyLink (Alternate); </w:t>
      </w:r>
      <w:r w:rsidR="00BF5BF7">
        <w:rPr>
          <w:rFonts w:eastAsia="Arial" w:cstheme="minorHAnsi"/>
        </w:rPr>
        <w:t>Liz Brooks</w:t>
      </w:r>
      <w:r w:rsidR="00BF5BF7" w:rsidRPr="00DD327C">
        <w:rPr>
          <w:rFonts w:eastAsia="Arial" w:cstheme="minorHAnsi"/>
        </w:rPr>
        <w:t>,</w:t>
      </w:r>
      <w:r w:rsidR="00BF5BF7" w:rsidRPr="00DD327C">
        <w:rPr>
          <w:rFonts w:eastAsia="Arial" w:cstheme="minorHAnsi"/>
          <w:spacing w:val="2"/>
        </w:rPr>
        <w:t xml:space="preserve"> </w:t>
      </w:r>
      <w:r w:rsidR="00BF5BF7">
        <w:rPr>
          <w:rFonts w:eastAsia="Arial" w:cstheme="minorHAnsi"/>
        </w:rPr>
        <w:t xml:space="preserve">Flathead Co. (Alternate) </w:t>
      </w:r>
      <w:r w:rsidR="00BF5BF7" w:rsidRPr="00CC1386">
        <w:rPr>
          <w:rFonts w:ascii="Segoe UI Symbol" w:hAnsi="Segoe UI Symbol" w:cs="Segoe UI Symbol"/>
          <w:sz w:val="20"/>
        </w:rPr>
        <w:t>☎</w:t>
      </w:r>
      <w:r w:rsidR="00BF5BF7">
        <w:rPr>
          <w:rFonts w:ascii="Segoe UI Symbol" w:hAnsi="Segoe UI Symbol" w:cs="Segoe UI Symbol"/>
          <w:sz w:val="20"/>
        </w:rPr>
        <w:t xml:space="preserve">; </w:t>
      </w:r>
      <w:r w:rsidR="006B533F">
        <w:rPr>
          <w:rFonts w:eastAsia="Arial" w:cstheme="minorHAnsi"/>
        </w:rPr>
        <w:t>Sarah Donley, JVC</w:t>
      </w:r>
      <w:r w:rsidR="00BF5BF7">
        <w:rPr>
          <w:rFonts w:eastAsia="Arial" w:cstheme="minorHAnsi"/>
        </w:rPr>
        <w:t xml:space="preserve"> </w:t>
      </w:r>
      <w:r w:rsidR="006B533F">
        <w:rPr>
          <w:rFonts w:eastAsia="Arial" w:cstheme="minorHAnsi"/>
        </w:rPr>
        <w:t xml:space="preserve">Kenwood; Gary Evans, </w:t>
      </w:r>
      <w:proofErr w:type="spellStart"/>
      <w:r w:rsidR="006B533F">
        <w:rPr>
          <w:rFonts w:eastAsia="Arial" w:cstheme="minorHAnsi"/>
        </w:rPr>
        <w:t>VisionNet</w:t>
      </w:r>
      <w:proofErr w:type="spellEnd"/>
      <w:r w:rsidR="006B533F">
        <w:rPr>
          <w:rFonts w:eastAsia="Arial" w:cstheme="minorHAnsi"/>
        </w:rPr>
        <w:t xml:space="preserve"> (MTA Alternate)</w:t>
      </w:r>
      <w:r w:rsidR="00B13D0E" w:rsidRPr="00B13D0E">
        <w:rPr>
          <w:rFonts w:ascii="Segoe UI Symbol" w:hAnsi="Segoe UI Symbol" w:cs="Segoe UI Symbol"/>
          <w:sz w:val="20"/>
        </w:rPr>
        <w:t xml:space="preserve"> </w:t>
      </w:r>
      <w:r w:rsidR="00B13D0E" w:rsidRPr="00CC1386">
        <w:rPr>
          <w:rFonts w:ascii="Segoe UI Symbol" w:hAnsi="Segoe UI Symbol" w:cs="Segoe UI Symbol"/>
          <w:sz w:val="20"/>
        </w:rPr>
        <w:t>☎</w:t>
      </w:r>
      <w:r w:rsidR="00B13D0E">
        <w:rPr>
          <w:rFonts w:ascii="Segoe UI Symbol" w:hAnsi="Segoe UI Symbol" w:cs="Segoe UI Symbol"/>
          <w:sz w:val="20"/>
        </w:rPr>
        <w:t>;</w:t>
      </w:r>
      <w:r w:rsidR="00B13D0E">
        <w:rPr>
          <w:rFonts w:eastAsia="Arial" w:cstheme="minorHAnsi"/>
        </w:rPr>
        <w:t xml:space="preserve"> </w:t>
      </w:r>
      <w:r w:rsidR="006B533F">
        <w:rPr>
          <w:rFonts w:eastAsia="Arial" w:cstheme="minorHAnsi"/>
        </w:rPr>
        <w:t xml:space="preserve"> </w:t>
      </w:r>
      <w:r w:rsidR="009865A2" w:rsidRPr="009865A2">
        <w:rPr>
          <w:rFonts w:eastAsia="Arial" w:cstheme="minorHAnsi"/>
        </w:rPr>
        <w:t>Dorothy Gremaux</w:t>
      </w:r>
      <w:r w:rsidR="009865A2">
        <w:rPr>
          <w:rFonts w:eastAsia="Arial" w:cstheme="minorHAnsi"/>
        </w:rPr>
        <w:t xml:space="preserve">, </w:t>
      </w:r>
      <w:r w:rsidR="00BF5BF7">
        <w:rPr>
          <w:rFonts w:eastAsia="Arial" w:cstheme="minorHAnsi"/>
        </w:rPr>
        <w:t xml:space="preserve">City of Lewistown (Alternate) </w:t>
      </w:r>
      <w:r w:rsidR="00B13D0E" w:rsidRPr="00CC1386">
        <w:rPr>
          <w:rFonts w:ascii="Segoe UI Symbol" w:hAnsi="Segoe UI Symbol" w:cs="Segoe UI Symbol"/>
          <w:sz w:val="20"/>
        </w:rPr>
        <w:t>☎</w:t>
      </w:r>
      <w:r w:rsidR="00B13D0E">
        <w:rPr>
          <w:rFonts w:ascii="Segoe UI Symbol" w:hAnsi="Segoe UI Symbol" w:cs="Segoe UI Symbol"/>
          <w:sz w:val="20"/>
        </w:rPr>
        <w:t xml:space="preserve">; </w:t>
      </w:r>
      <w:r w:rsidR="006B533F">
        <w:rPr>
          <w:rFonts w:eastAsia="Arial" w:cstheme="minorHAnsi"/>
        </w:rPr>
        <w:t>Dan Hawkins, DHS</w:t>
      </w:r>
      <w:r w:rsidR="00BA0BF2">
        <w:rPr>
          <w:rFonts w:eastAsia="Arial" w:cstheme="minorHAnsi"/>
        </w:rPr>
        <w:t>/</w:t>
      </w:r>
      <w:r w:rsidR="006B533F">
        <w:rPr>
          <w:rFonts w:eastAsia="Arial" w:cstheme="minorHAnsi"/>
        </w:rPr>
        <w:t xml:space="preserve">OEC; </w:t>
      </w:r>
      <w:r w:rsidR="00111330">
        <w:rPr>
          <w:rFonts w:eastAsia="Arial" w:cstheme="minorHAnsi"/>
        </w:rPr>
        <w:t>Chuck Lee, Fallon Co.</w:t>
      </w:r>
      <w:r w:rsidR="00474D81">
        <w:rPr>
          <w:rFonts w:eastAsia="Arial" w:cstheme="minorHAnsi"/>
        </w:rPr>
        <w:t xml:space="preserve">; </w:t>
      </w:r>
      <w:r w:rsidR="006B533F">
        <w:rPr>
          <w:rFonts w:eastAsia="Arial" w:cstheme="minorHAnsi"/>
        </w:rPr>
        <w:t xml:space="preserve">Tim </w:t>
      </w:r>
      <w:r w:rsidR="006B533F">
        <w:rPr>
          <w:rFonts w:cstheme="minorHAnsi"/>
        </w:rPr>
        <w:t>Nixdorf</w:t>
      </w:r>
      <w:r w:rsidR="006B533F">
        <w:rPr>
          <w:rFonts w:eastAsia="Arial" w:cstheme="minorHAnsi"/>
        </w:rPr>
        <w:t xml:space="preserve">, Triangle Communications </w:t>
      </w:r>
      <w:r w:rsidR="006B533F" w:rsidRPr="00CC1386">
        <w:rPr>
          <w:rFonts w:ascii="Segoe UI Symbol" w:hAnsi="Segoe UI Symbol" w:cs="Segoe UI Symbol"/>
          <w:sz w:val="20"/>
        </w:rPr>
        <w:t>☎</w:t>
      </w:r>
      <w:r w:rsidR="006B533F">
        <w:rPr>
          <w:rFonts w:ascii="Segoe UI Symbol" w:hAnsi="Segoe UI Symbol" w:cs="Segoe UI Symbol"/>
          <w:sz w:val="20"/>
        </w:rPr>
        <w:t>;</w:t>
      </w:r>
      <w:r w:rsidR="006B533F">
        <w:rPr>
          <w:rFonts w:eastAsia="Arial" w:cstheme="minorHAnsi"/>
        </w:rPr>
        <w:t xml:space="preserve"> </w:t>
      </w:r>
      <w:r w:rsidR="00111330">
        <w:rPr>
          <w:rFonts w:eastAsia="Arial" w:cstheme="minorHAnsi"/>
        </w:rPr>
        <w:t>Chris Lounsbury, Missoula</w:t>
      </w:r>
      <w:r w:rsidR="006B533F">
        <w:rPr>
          <w:rFonts w:eastAsia="Arial" w:cstheme="minorHAnsi"/>
        </w:rPr>
        <w:t xml:space="preserve"> </w:t>
      </w:r>
      <w:r w:rsidR="00BF5BF7">
        <w:rPr>
          <w:rFonts w:eastAsia="Arial" w:cstheme="minorHAnsi"/>
        </w:rPr>
        <w:t>Co.</w:t>
      </w:r>
      <w:r w:rsidR="00B13D0E">
        <w:rPr>
          <w:rFonts w:eastAsia="Arial" w:cstheme="minorHAnsi"/>
        </w:rPr>
        <w:t xml:space="preserve"> </w:t>
      </w:r>
      <w:r w:rsidR="00B13D0E" w:rsidRPr="00CC1386">
        <w:rPr>
          <w:rFonts w:ascii="Segoe UI Symbol" w:hAnsi="Segoe UI Symbol" w:cs="Segoe UI Symbol"/>
          <w:sz w:val="20"/>
        </w:rPr>
        <w:t>☎</w:t>
      </w:r>
      <w:r w:rsidR="00B13D0E">
        <w:rPr>
          <w:rFonts w:ascii="Segoe UI Symbol" w:hAnsi="Segoe UI Symbol" w:cs="Segoe UI Symbol"/>
          <w:sz w:val="20"/>
        </w:rPr>
        <w:t xml:space="preserve">; </w:t>
      </w:r>
      <w:r w:rsidR="006B533F">
        <w:rPr>
          <w:rFonts w:eastAsia="Arial" w:cstheme="minorHAnsi"/>
        </w:rPr>
        <w:t xml:space="preserve">Shantil Siaperas, MACO (Alternate); Steve Stanley, Lake Co.; </w:t>
      </w:r>
      <w:r w:rsidR="00B13D0E">
        <w:rPr>
          <w:rFonts w:eastAsia="Arial" w:cstheme="minorHAnsi"/>
        </w:rPr>
        <w:t xml:space="preserve">and </w:t>
      </w:r>
      <w:r w:rsidR="00B13D0E">
        <w:rPr>
          <w:rFonts w:ascii="Segoe UI Symbol" w:hAnsi="Segoe UI Symbol" w:cs="Segoe UI Symbol"/>
          <w:sz w:val="20"/>
        </w:rPr>
        <w:t xml:space="preserve">Robin Wall, Geodata Services </w:t>
      </w:r>
      <w:r w:rsidR="00B13D0E" w:rsidRPr="00CC1386">
        <w:rPr>
          <w:rFonts w:ascii="Segoe UI Symbol" w:hAnsi="Segoe UI Symbol" w:cs="Segoe UI Symbol"/>
          <w:sz w:val="20"/>
        </w:rPr>
        <w:t>☎</w:t>
      </w:r>
    </w:p>
    <w:p w14:paraId="44FE0FF7" w14:textId="77777777" w:rsidR="00BF2F46" w:rsidRDefault="00BF2F46" w:rsidP="00CE66B4">
      <w:pPr>
        <w:ind w:right="-14"/>
        <w:rPr>
          <w:rFonts w:eastAsia="Arial" w:cstheme="minorHAnsi"/>
        </w:rPr>
      </w:pPr>
    </w:p>
    <w:p w14:paraId="61B75EE1" w14:textId="4AE85D37" w:rsidR="005363A4" w:rsidRPr="00680EDA" w:rsidRDefault="00763D52" w:rsidP="00CE66B4">
      <w:pPr>
        <w:pStyle w:val="Heading1"/>
        <w:ind w:left="0" w:right="-14"/>
        <w:rPr>
          <w:rFonts w:asciiTheme="minorHAnsi" w:hAnsiTheme="minorHAnsi" w:cstheme="minorHAnsi"/>
          <w:b w:val="0"/>
        </w:rPr>
      </w:pPr>
      <w:r w:rsidRPr="00DD327C">
        <w:rPr>
          <w:rFonts w:asciiTheme="minorHAnsi" w:hAnsiTheme="minorHAnsi" w:cstheme="minorHAnsi"/>
        </w:rPr>
        <w:t>Welcome</w:t>
      </w:r>
      <w:r w:rsidR="00035A21">
        <w:rPr>
          <w:rFonts w:asciiTheme="minorHAnsi" w:hAnsiTheme="minorHAnsi" w:cstheme="minorHAnsi"/>
        </w:rPr>
        <w:t xml:space="preserve">: </w:t>
      </w:r>
      <w:r w:rsidR="006A6E66">
        <w:rPr>
          <w:rFonts w:asciiTheme="minorHAnsi" w:hAnsiTheme="minorHAnsi" w:cstheme="minorHAnsi"/>
          <w:b w:val="0"/>
        </w:rPr>
        <w:t>Tim</w:t>
      </w:r>
      <w:r w:rsidR="004E5314" w:rsidRPr="00680EDA">
        <w:rPr>
          <w:rFonts w:asciiTheme="minorHAnsi" w:hAnsiTheme="minorHAnsi" w:cstheme="minorHAnsi"/>
          <w:b w:val="0"/>
        </w:rPr>
        <w:t xml:space="preserve"> </w:t>
      </w:r>
      <w:r w:rsidRPr="00680EDA">
        <w:rPr>
          <w:rFonts w:asciiTheme="minorHAnsi" w:hAnsiTheme="minorHAnsi" w:cstheme="minorHAnsi"/>
          <w:b w:val="0"/>
        </w:rPr>
        <w:t xml:space="preserve">welcomed </w:t>
      </w:r>
      <w:r w:rsidR="004E5314" w:rsidRPr="00680EDA">
        <w:rPr>
          <w:rFonts w:asciiTheme="minorHAnsi" w:hAnsiTheme="minorHAnsi" w:cstheme="minorHAnsi"/>
          <w:b w:val="0"/>
        </w:rPr>
        <w:t>all the members</w:t>
      </w:r>
      <w:r w:rsidR="00A268B0">
        <w:rPr>
          <w:rFonts w:asciiTheme="minorHAnsi" w:hAnsiTheme="minorHAnsi" w:cstheme="minorHAnsi"/>
          <w:b w:val="0"/>
        </w:rPr>
        <w:t xml:space="preserve"> and guests</w:t>
      </w:r>
      <w:r w:rsidR="004E5314" w:rsidRPr="00680EDA">
        <w:rPr>
          <w:rFonts w:asciiTheme="minorHAnsi" w:hAnsiTheme="minorHAnsi" w:cstheme="minorHAnsi"/>
          <w:b w:val="0"/>
        </w:rPr>
        <w:t>.</w:t>
      </w:r>
      <w:r w:rsidR="00035A21" w:rsidRPr="00680EDA">
        <w:rPr>
          <w:rFonts w:asciiTheme="minorHAnsi" w:hAnsiTheme="minorHAnsi" w:cstheme="minorHAnsi"/>
          <w:b w:val="0"/>
        </w:rPr>
        <w:t xml:space="preserve"> </w:t>
      </w:r>
    </w:p>
    <w:p w14:paraId="52BFCA02" w14:textId="77777777" w:rsidR="004E5314" w:rsidRPr="00680EDA" w:rsidRDefault="004E5314" w:rsidP="00CE66B4">
      <w:pPr>
        <w:pStyle w:val="Heading1"/>
        <w:spacing w:line="252" w:lineRule="exact"/>
        <w:ind w:left="0" w:right="-14"/>
        <w:rPr>
          <w:rFonts w:asciiTheme="minorHAnsi" w:hAnsiTheme="minorHAnsi" w:cstheme="minorHAnsi"/>
          <w:b w:val="0"/>
        </w:rPr>
      </w:pPr>
    </w:p>
    <w:p w14:paraId="22B59AA0" w14:textId="77777777" w:rsidR="005363A4" w:rsidRPr="00DD327C" w:rsidRDefault="004E5314" w:rsidP="00CE66B4">
      <w:pPr>
        <w:pStyle w:val="Heading1"/>
        <w:spacing w:line="252" w:lineRule="exact"/>
        <w:ind w:left="0" w:right="-14"/>
        <w:rPr>
          <w:rFonts w:asciiTheme="minorHAnsi" w:hAnsiTheme="minorHAnsi" w:cstheme="minorHAnsi"/>
          <w:b w:val="0"/>
          <w:bCs w:val="0"/>
        </w:rPr>
      </w:pPr>
      <w:r w:rsidRPr="008F7A4C">
        <w:rPr>
          <w:rFonts w:asciiTheme="minorHAnsi" w:hAnsiTheme="minorHAnsi" w:cstheme="minorHAnsi"/>
          <w:u w:val="single"/>
        </w:rPr>
        <w:t>Action Item:</w:t>
      </w:r>
      <w:r>
        <w:rPr>
          <w:rFonts w:asciiTheme="minorHAnsi" w:hAnsiTheme="minorHAnsi" w:cstheme="minorHAnsi"/>
        </w:rPr>
        <w:t xml:space="preserve"> Adoption of Meeting </w:t>
      </w:r>
      <w:r w:rsidR="00763D52" w:rsidRPr="00DD327C">
        <w:rPr>
          <w:rFonts w:asciiTheme="minorHAnsi" w:hAnsiTheme="minorHAnsi" w:cstheme="minorHAnsi"/>
        </w:rPr>
        <w:t>Minutes</w:t>
      </w:r>
    </w:p>
    <w:p w14:paraId="5D5628AE" w14:textId="4A625846" w:rsidR="0004049B" w:rsidRDefault="00763D52" w:rsidP="00CE66B4">
      <w:pPr>
        <w:ind w:left="360" w:right="-14"/>
        <w:rPr>
          <w:rFonts w:eastAsia="Arial" w:cstheme="minorHAnsi"/>
        </w:rPr>
      </w:pPr>
      <w:r w:rsidRPr="00DD327C">
        <w:rPr>
          <w:rFonts w:cstheme="minorHAnsi"/>
          <w:u w:val="single"/>
        </w:rPr>
        <w:t>Motion:</w:t>
      </w:r>
      <w:r w:rsidRPr="00DD327C">
        <w:rPr>
          <w:rFonts w:cstheme="minorHAnsi"/>
          <w:b/>
        </w:rPr>
        <w:t xml:space="preserve"> </w:t>
      </w:r>
      <w:r w:rsidR="00BF5BF7">
        <w:rPr>
          <w:rFonts w:cstheme="minorHAnsi"/>
        </w:rPr>
        <w:t>Gary</w:t>
      </w:r>
      <w:r w:rsidR="00111330">
        <w:rPr>
          <w:rFonts w:cstheme="minorHAnsi"/>
        </w:rPr>
        <w:t xml:space="preserve"> MacDonald</w:t>
      </w:r>
      <w:r w:rsidRPr="00DD327C">
        <w:rPr>
          <w:rFonts w:cstheme="minorHAnsi"/>
        </w:rPr>
        <w:t xml:space="preserve"> made a motion to approve the </w:t>
      </w:r>
      <w:r w:rsidR="006A6E66">
        <w:rPr>
          <w:rFonts w:cstheme="minorHAnsi"/>
        </w:rPr>
        <w:t>June 14</w:t>
      </w:r>
      <w:r w:rsidR="00AE2CFD">
        <w:rPr>
          <w:rFonts w:cstheme="minorHAnsi"/>
        </w:rPr>
        <w:t>, 2018</w:t>
      </w:r>
      <w:r w:rsidRPr="00DD327C">
        <w:rPr>
          <w:rFonts w:cstheme="minorHAnsi"/>
        </w:rPr>
        <w:t xml:space="preserve"> minutes</w:t>
      </w:r>
      <w:r w:rsidR="0004049B">
        <w:rPr>
          <w:rFonts w:cstheme="minorHAnsi"/>
        </w:rPr>
        <w:t xml:space="preserve">. </w:t>
      </w:r>
      <w:r w:rsidR="00111330">
        <w:rPr>
          <w:rFonts w:cstheme="minorHAnsi"/>
        </w:rPr>
        <w:t xml:space="preserve"> Geoff F</w:t>
      </w:r>
      <w:r w:rsidR="00795ED7">
        <w:rPr>
          <w:rFonts w:cstheme="minorHAnsi"/>
        </w:rPr>
        <w:t>ei</w:t>
      </w:r>
      <w:r w:rsidR="00111330">
        <w:rPr>
          <w:rFonts w:cstheme="minorHAnsi"/>
        </w:rPr>
        <w:t>ss</w:t>
      </w:r>
      <w:r w:rsidR="00035A21">
        <w:rPr>
          <w:rFonts w:cstheme="minorHAnsi"/>
        </w:rPr>
        <w:t xml:space="preserve"> </w:t>
      </w:r>
      <w:r w:rsidRPr="00DD327C">
        <w:rPr>
          <w:rFonts w:cstheme="minorHAnsi"/>
        </w:rPr>
        <w:t>seconded the motion</w:t>
      </w:r>
      <w:r w:rsidR="0004049B">
        <w:rPr>
          <w:rFonts w:cstheme="minorHAnsi"/>
        </w:rPr>
        <w:t xml:space="preserve"> and asked that the final sentence of Item 3) on page 2 be deleted to eliminate confusion</w:t>
      </w:r>
      <w:r w:rsidRPr="00DD327C">
        <w:rPr>
          <w:rFonts w:cstheme="minorHAnsi"/>
        </w:rPr>
        <w:t>.</w:t>
      </w:r>
      <w:r w:rsidR="0004049B">
        <w:rPr>
          <w:rFonts w:cstheme="minorHAnsi"/>
        </w:rPr>
        <w:t xml:space="preserve"> </w:t>
      </w:r>
      <w:r w:rsidRPr="00DD327C">
        <w:rPr>
          <w:rFonts w:cstheme="minorHAnsi"/>
        </w:rPr>
        <w:t xml:space="preserve"> </w:t>
      </w:r>
      <w:r w:rsidR="00BF5BF7">
        <w:rPr>
          <w:rFonts w:cstheme="minorHAnsi"/>
        </w:rPr>
        <w:t>Gary</w:t>
      </w:r>
      <w:r w:rsidR="0004049B">
        <w:rPr>
          <w:rFonts w:cstheme="minorHAnsi"/>
        </w:rPr>
        <w:t xml:space="preserve"> MacDonald</w:t>
      </w:r>
      <w:r w:rsidR="0004049B" w:rsidRPr="00DD327C">
        <w:rPr>
          <w:rFonts w:cstheme="minorHAnsi"/>
        </w:rPr>
        <w:t xml:space="preserve"> </w:t>
      </w:r>
      <w:r w:rsidR="0004049B">
        <w:rPr>
          <w:rFonts w:cstheme="minorHAnsi"/>
        </w:rPr>
        <w:t>changed his</w:t>
      </w:r>
      <w:r w:rsidR="0004049B" w:rsidRPr="00DD327C">
        <w:rPr>
          <w:rFonts w:cstheme="minorHAnsi"/>
        </w:rPr>
        <w:t xml:space="preserve"> motion to approve the </w:t>
      </w:r>
      <w:r w:rsidR="0004049B">
        <w:rPr>
          <w:rFonts w:cstheme="minorHAnsi"/>
        </w:rPr>
        <w:t>June 14, 2018</w:t>
      </w:r>
      <w:r w:rsidR="0004049B" w:rsidRPr="00DD327C">
        <w:rPr>
          <w:rFonts w:cstheme="minorHAnsi"/>
        </w:rPr>
        <w:t xml:space="preserve"> minutes</w:t>
      </w:r>
      <w:r w:rsidR="0004049B">
        <w:rPr>
          <w:rFonts w:cstheme="minorHAnsi"/>
        </w:rPr>
        <w:t xml:space="preserve"> as amended</w:t>
      </w:r>
      <w:r w:rsidR="0004049B" w:rsidRPr="00DD327C">
        <w:rPr>
          <w:rFonts w:cstheme="minorHAnsi"/>
        </w:rPr>
        <w:t xml:space="preserve">. </w:t>
      </w:r>
      <w:r w:rsidR="0004049B">
        <w:rPr>
          <w:rFonts w:cstheme="minorHAnsi"/>
        </w:rPr>
        <w:t xml:space="preserve">Geoff Feiss </w:t>
      </w:r>
      <w:r w:rsidR="0004049B" w:rsidRPr="00DD327C">
        <w:rPr>
          <w:rFonts w:cstheme="minorHAnsi"/>
        </w:rPr>
        <w:t xml:space="preserve">seconded. </w:t>
      </w:r>
      <w:r w:rsidR="0004049B">
        <w:rPr>
          <w:rFonts w:cstheme="minorHAnsi"/>
        </w:rPr>
        <w:t>The m</w:t>
      </w:r>
      <w:r w:rsidR="0004049B" w:rsidRPr="00DD327C">
        <w:rPr>
          <w:rFonts w:cstheme="minorHAnsi"/>
        </w:rPr>
        <w:t>otion</w:t>
      </w:r>
      <w:r w:rsidR="0004049B" w:rsidRPr="00DD327C">
        <w:rPr>
          <w:rFonts w:cstheme="minorHAnsi"/>
          <w:spacing w:val="-9"/>
        </w:rPr>
        <w:t xml:space="preserve"> </w:t>
      </w:r>
      <w:r w:rsidR="0004049B" w:rsidRPr="00DD327C">
        <w:rPr>
          <w:rFonts w:cstheme="minorHAnsi"/>
        </w:rPr>
        <w:t>carried.</w:t>
      </w:r>
    </w:p>
    <w:p w14:paraId="4C420F92" w14:textId="77777777" w:rsidR="00C76DFC" w:rsidRPr="008F7A4C" w:rsidRDefault="00C76DFC" w:rsidP="00CE66B4">
      <w:pPr>
        <w:ind w:right="-14"/>
        <w:rPr>
          <w:rFonts w:eastAsia="Arial" w:cstheme="minorHAnsi"/>
        </w:rPr>
      </w:pPr>
    </w:p>
    <w:p w14:paraId="13E7292F" w14:textId="0ABA0D39" w:rsidR="00113FF1" w:rsidRDefault="006A6E66" w:rsidP="00CE66B4">
      <w:pPr>
        <w:ind w:right="-14"/>
        <w:rPr>
          <w:rFonts w:eastAsia="Arial" w:cstheme="minorHAnsi"/>
          <w:b/>
        </w:rPr>
      </w:pPr>
      <w:r>
        <w:rPr>
          <w:rFonts w:eastAsia="Arial" w:cstheme="minorHAnsi"/>
          <w:b/>
        </w:rPr>
        <w:t>Council</w:t>
      </w:r>
      <w:r w:rsidR="00C173B2" w:rsidRPr="00C173B2">
        <w:rPr>
          <w:rFonts w:eastAsia="Arial" w:cstheme="minorHAnsi"/>
          <w:b/>
        </w:rPr>
        <w:t xml:space="preserve"> Administrati</w:t>
      </w:r>
      <w:r w:rsidR="00A268B0">
        <w:rPr>
          <w:rFonts w:eastAsia="Arial" w:cstheme="minorHAnsi"/>
          <w:b/>
        </w:rPr>
        <w:t>on</w:t>
      </w:r>
      <w:r w:rsidR="00D40A2A">
        <w:rPr>
          <w:rFonts w:eastAsia="Arial" w:cstheme="minorHAnsi"/>
          <w:b/>
        </w:rPr>
        <w:t xml:space="preserve">: </w:t>
      </w:r>
    </w:p>
    <w:p w14:paraId="4041AB10" w14:textId="56ABA90C" w:rsidR="00113FF1" w:rsidRDefault="00113FF1" w:rsidP="00CE66B4">
      <w:pPr>
        <w:pStyle w:val="ListParagraph"/>
        <w:numPr>
          <w:ilvl w:val="0"/>
          <w:numId w:val="11"/>
        </w:numPr>
        <w:ind w:right="-14"/>
        <w:rPr>
          <w:rFonts w:eastAsia="Arial" w:cstheme="minorHAnsi"/>
        </w:rPr>
      </w:pPr>
      <w:r w:rsidRPr="00113FF1">
        <w:rPr>
          <w:rFonts w:eastAsia="Arial" w:cstheme="minorHAnsi"/>
          <w:b/>
          <w:i/>
        </w:rPr>
        <w:t>Advisory Council Handbook</w:t>
      </w:r>
      <w:r>
        <w:rPr>
          <w:rFonts w:eastAsia="Arial" w:cstheme="minorHAnsi"/>
        </w:rPr>
        <w:t xml:space="preserve">: </w:t>
      </w:r>
      <w:r w:rsidR="008D48E3" w:rsidRPr="00113FF1">
        <w:rPr>
          <w:rFonts w:eastAsia="Arial" w:cstheme="minorHAnsi"/>
        </w:rPr>
        <w:t>A link to the Governor’s</w:t>
      </w:r>
      <w:r w:rsidR="008D48E3" w:rsidRPr="00113FF1">
        <w:rPr>
          <w:rFonts w:eastAsia="Arial" w:cstheme="minorHAnsi"/>
          <w:b/>
        </w:rPr>
        <w:t xml:space="preserve"> </w:t>
      </w:r>
      <w:r w:rsidRPr="00113FF1">
        <w:rPr>
          <w:rFonts w:eastAsia="Arial" w:cstheme="minorHAnsi"/>
        </w:rPr>
        <w:t xml:space="preserve">2016 </w:t>
      </w:r>
      <w:r w:rsidRPr="00113FF1">
        <w:rPr>
          <w:rFonts w:eastAsia="Arial" w:cstheme="minorHAnsi"/>
          <w:i/>
        </w:rPr>
        <w:t>Serving Montana</w:t>
      </w:r>
      <w:r w:rsidRPr="00113FF1">
        <w:rPr>
          <w:rFonts w:eastAsia="Arial" w:cstheme="minorHAnsi"/>
        </w:rPr>
        <w:t xml:space="preserve"> h</w:t>
      </w:r>
      <w:r w:rsidR="006A6E66" w:rsidRPr="00113FF1">
        <w:rPr>
          <w:rFonts w:eastAsia="Arial" w:cstheme="minorHAnsi"/>
        </w:rPr>
        <w:t>andbook</w:t>
      </w:r>
      <w:r w:rsidR="00111330" w:rsidRPr="00113FF1">
        <w:rPr>
          <w:rFonts w:eastAsia="Arial" w:cstheme="minorHAnsi"/>
        </w:rPr>
        <w:t xml:space="preserve"> </w:t>
      </w:r>
      <w:r w:rsidRPr="00113FF1">
        <w:rPr>
          <w:rFonts w:eastAsia="Arial" w:cstheme="minorHAnsi"/>
        </w:rPr>
        <w:t>was posted on the 9</w:t>
      </w:r>
      <w:r w:rsidRPr="00113FF1">
        <w:rPr>
          <w:rFonts w:eastAsia="Arial" w:cstheme="minorHAnsi"/>
        </w:rPr>
        <w:noBreakHyphen/>
        <w:t xml:space="preserve">1-1 Advisory Council’s website. It </w:t>
      </w:r>
      <w:r w:rsidR="00111330" w:rsidRPr="00113FF1">
        <w:rPr>
          <w:rFonts w:eastAsia="Arial" w:cstheme="minorHAnsi"/>
        </w:rPr>
        <w:t>provides some guidelines</w:t>
      </w:r>
      <w:r w:rsidRPr="00113FF1">
        <w:rPr>
          <w:rFonts w:eastAsia="Arial" w:cstheme="minorHAnsi"/>
        </w:rPr>
        <w:t xml:space="preserve"> for serving as a Governor’s appointee to </w:t>
      </w:r>
      <w:r w:rsidR="00BA0BF2">
        <w:rPr>
          <w:rFonts w:eastAsia="Arial" w:cstheme="minorHAnsi"/>
        </w:rPr>
        <w:t xml:space="preserve">the </w:t>
      </w:r>
      <w:r w:rsidRPr="00113FF1">
        <w:rPr>
          <w:rFonts w:eastAsia="Arial" w:cstheme="minorHAnsi"/>
        </w:rPr>
        <w:t>Council.</w:t>
      </w:r>
    </w:p>
    <w:p w14:paraId="6C6113A1" w14:textId="615BFB02" w:rsidR="006A6E66" w:rsidRPr="00113FF1" w:rsidRDefault="00113FF1" w:rsidP="00CE66B4">
      <w:pPr>
        <w:pStyle w:val="ListParagraph"/>
        <w:numPr>
          <w:ilvl w:val="0"/>
          <w:numId w:val="11"/>
        </w:numPr>
        <w:ind w:right="-14"/>
        <w:rPr>
          <w:rFonts w:eastAsia="Arial" w:cstheme="minorHAnsi"/>
        </w:rPr>
      </w:pPr>
      <w:r w:rsidRPr="00113FF1">
        <w:rPr>
          <w:rFonts w:eastAsia="Arial" w:cstheme="minorHAnsi"/>
          <w:b/>
          <w:i/>
        </w:rPr>
        <w:t xml:space="preserve">Council </w:t>
      </w:r>
      <w:r w:rsidR="006A6E66" w:rsidRPr="00113FF1">
        <w:rPr>
          <w:rFonts w:eastAsia="Arial" w:cstheme="minorHAnsi"/>
          <w:b/>
          <w:i/>
        </w:rPr>
        <w:t>Member Alternates</w:t>
      </w:r>
      <w:r w:rsidR="00BB6362">
        <w:rPr>
          <w:rFonts w:eastAsia="Arial" w:cstheme="minorHAnsi"/>
          <w:b/>
          <w:i/>
        </w:rPr>
        <w:t>:</w:t>
      </w:r>
      <w:r w:rsidR="00111330" w:rsidRPr="00113FF1">
        <w:rPr>
          <w:rFonts w:eastAsia="Arial" w:cstheme="minorHAnsi"/>
        </w:rPr>
        <w:t xml:space="preserve"> </w:t>
      </w:r>
      <w:r w:rsidRPr="00113FF1">
        <w:rPr>
          <w:rFonts w:eastAsia="Arial" w:cstheme="minorHAnsi"/>
        </w:rPr>
        <w:t xml:space="preserve">Quinn pointed out that </w:t>
      </w:r>
      <w:r w:rsidR="00111330" w:rsidRPr="00113FF1">
        <w:rPr>
          <w:rFonts w:eastAsia="Arial" w:cstheme="minorHAnsi"/>
        </w:rPr>
        <w:t xml:space="preserve">staff maintains a list of </w:t>
      </w:r>
      <w:r w:rsidR="00CF23C7">
        <w:rPr>
          <w:rFonts w:eastAsia="Arial" w:cstheme="minorHAnsi"/>
        </w:rPr>
        <w:t>D</w:t>
      </w:r>
      <w:r w:rsidR="00111330" w:rsidRPr="00113FF1">
        <w:rPr>
          <w:rFonts w:eastAsia="Arial" w:cstheme="minorHAnsi"/>
        </w:rPr>
        <w:t xml:space="preserve">esignated </w:t>
      </w:r>
      <w:r w:rsidR="00CF23C7">
        <w:rPr>
          <w:rFonts w:eastAsia="Arial" w:cstheme="minorHAnsi"/>
        </w:rPr>
        <w:t>A</w:t>
      </w:r>
      <w:r w:rsidR="00BE4384" w:rsidRPr="00113FF1">
        <w:rPr>
          <w:rFonts w:eastAsia="Arial" w:cstheme="minorHAnsi"/>
        </w:rPr>
        <w:t>lternates</w:t>
      </w:r>
      <w:r w:rsidRPr="00113FF1">
        <w:rPr>
          <w:rFonts w:eastAsia="Arial" w:cstheme="minorHAnsi"/>
        </w:rPr>
        <w:t xml:space="preserve"> for </w:t>
      </w:r>
      <w:r w:rsidR="00CF23C7">
        <w:rPr>
          <w:rFonts w:eastAsia="Arial" w:cstheme="minorHAnsi"/>
        </w:rPr>
        <w:t xml:space="preserve">9-1-1 Advisory Council Members. A list of alternates was sent to members prior to this meeting. Quinn asked members to notify staff of </w:t>
      </w:r>
      <w:r w:rsidR="00BA0BF2">
        <w:rPr>
          <w:rFonts w:eastAsia="Arial" w:cstheme="minorHAnsi"/>
        </w:rPr>
        <w:t xml:space="preserve">any </w:t>
      </w:r>
      <w:r w:rsidR="00CF23C7">
        <w:rPr>
          <w:rFonts w:eastAsia="Arial" w:cstheme="minorHAnsi"/>
        </w:rPr>
        <w:t>alternates</w:t>
      </w:r>
      <w:r w:rsidR="00BA0BF2">
        <w:rPr>
          <w:rFonts w:eastAsia="Arial" w:cstheme="minorHAnsi"/>
        </w:rPr>
        <w:t xml:space="preserve"> and/or changes</w:t>
      </w:r>
      <w:r w:rsidR="00CF23C7">
        <w:rPr>
          <w:rFonts w:eastAsia="Arial" w:cstheme="minorHAnsi"/>
        </w:rPr>
        <w:t xml:space="preserve">. </w:t>
      </w:r>
    </w:p>
    <w:p w14:paraId="633AEAC4" w14:textId="77777777" w:rsidR="006A6E66" w:rsidRPr="00035A21" w:rsidRDefault="006A6E66" w:rsidP="00CE66B4">
      <w:pPr>
        <w:ind w:right="-14"/>
        <w:rPr>
          <w:rFonts w:eastAsia="Arial" w:cstheme="minorHAnsi"/>
        </w:rPr>
      </w:pPr>
    </w:p>
    <w:p w14:paraId="664D54F7" w14:textId="66D34DC6" w:rsidR="006A6E66" w:rsidRPr="00795ED7" w:rsidRDefault="00B01D42" w:rsidP="00CE66B4">
      <w:pPr>
        <w:ind w:right="-14"/>
        <w:rPr>
          <w:rFonts w:eastAsia="Arial" w:cstheme="minorHAnsi"/>
        </w:rPr>
      </w:pPr>
      <w:r w:rsidRPr="004E5314">
        <w:rPr>
          <w:rFonts w:eastAsia="Arial" w:cstheme="minorHAnsi"/>
          <w:b/>
        </w:rPr>
        <w:t>Implementation of House Bill 61 Status Report</w:t>
      </w:r>
      <w:r>
        <w:rPr>
          <w:rFonts w:eastAsia="Arial" w:cstheme="minorHAnsi"/>
          <w:b/>
        </w:rPr>
        <w:t>:</w:t>
      </w:r>
      <w:r w:rsidRPr="00917EB6">
        <w:rPr>
          <w:rFonts w:eastAsia="Arial" w:cstheme="minorHAnsi"/>
        </w:rPr>
        <w:t xml:space="preserve"> </w:t>
      </w:r>
      <w:r w:rsidR="00917EB6" w:rsidRPr="00917EB6">
        <w:rPr>
          <w:rFonts w:eastAsia="Arial" w:cstheme="minorHAnsi"/>
        </w:rPr>
        <w:t>Q</w:t>
      </w:r>
      <w:r w:rsidR="00917EB6">
        <w:rPr>
          <w:rFonts w:eastAsia="Arial" w:cstheme="minorHAnsi"/>
        </w:rPr>
        <w:t xml:space="preserve">uinn reviewed the September 1, 2018 version of this status report and noted that the </w:t>
      </w:r>
      <w:r w:rsidR="00795ED7" w:rsidRPr="00795ED7">
        <w:rPr>
          <w:rFonts w:eastAsia="Arial" w:cstheme="minorHAnsi"/>
        </w:rPr>
        <w:t xml:space="preserve">Council needs to be aware </w:t>
      </w:r>
      <w:r w:rsidR="00917EB6">
        <w:rPr>
          <w:rFonts w:eastAsia="Arial" w:cstheme="minorHAnsi"/>
        </w:rPr>
        <w:t xml:space="preserve">that some dates in the statute </w:t>
      </w:r>
      <w:r w:rsidR="00795ED7" w:rsidRPr="00795ED7">
        <w:rPr>
          <w:rFonts w:eastAsia="Arial" w:cstheme="minorHAnsi"/>
        </w:rPr>
        <w:t xml:space="preserve">will </w:t>
      </w:r>
      <w:r w:rsidR="00917EB6">
        <w:rPr>
          <w:rFonts w:eastAsia="Arial" w:cstheme="minorHAnsi"/>
        </w:rPr>
        <w:t xml:space="preserve">be </w:t>
      </w:r>
      <w:r w:rsidR="00795ED7" w:rsidRPr="00795ED7">
        <w:rPr>
          <w:rFonts w:eastAsia="Arial" w:cstheme="minorHAnsi"/>
        </w:rPr>
        <w:t>exceed</w:t>
      </w:r>
      <w:r w:rsidR="00917EB6">
        <w:rPr>
          <w:rFonts w:eastAsia="Arial" w:cstheme="minorHAnsi"/>
        </w:rPr>
        <w:t xml:space="preserve">ed. As we approach the next legislative session, a clean-up bill will need to be considered so those dates can be </w:t>
      </w:r>
      <w:r w:rsidR="00CE66B4">
        <w:rPr>
          <w:rFonts w:eastAsia="Arial" w:cstheme="minorHAnsi"/>
        </w:rPr>
        <w:t>amended,</w:t>
      </w:r>
      <w:r w:rsidR="00917EB6">
        <w:rPr>
          <w:rFonts w:eastAsia="Arial" w:cstheme="minorHAnsi"/>
        </w:rPr>
        <w:t xml:space="preserve"> and progress can continue.  </w:t>
      </w:r>
      <w:r w:rsidR="00CE66B4">
        <w:rPr>
          <w:rFonts w:eastAsia="Arial" w:cstheme="minorHAnsi"/>
        </w:rPr>
        <w:t>A</w:t>
      </w:r>
      <w:r w:rsidR="00795ED7">
        <w:rPr>
          <w:rFonts w:eastAsia="Arial" w:cstheme="minorHAnsi"/>
        </w:rPr>
        <w:t>wareness of those dates</w:t>
      </w:r>
      <w:r w:rsidR="00CE66B4">
        <w:rPr>
          <w:rFonts w:eastAsia="Arial" w:cstheme="minorHAnsi"/>
        </w:rPr>
        <w:t xml:space="preserve"> is needed</w:t>
      </w:r>
      <w:r w:rsidR="00795ED7">
        <w:rPr>
          <w:rFonts w:eastAsia="Arial" w:cstheme="minorHAnsi"/>
        </w:rPr>
        <w:t xml:space="preserve">. </w:t>
      </w:r>
      <w:r w:rsidR="0069217A">
        <w:rPr>
          <w:rFonts w:eastAsia="Arial" w:cstheme="minorHAnsi"/>
        </w:rPr>
        <w:t xml:space="preserve">Geoff Feiss asked about </w:t>
      </w:r>
      <w:r w:rsidR="00A20FE5">
        <w:rPr>
          <w:rFonts w:eastAsia="Arial" w:cstheme="minorHAnsi"/>
        </w:rPr>
        <w:t xml:space="preserve">how </w:t>
      </w:r>
      <w:r w:rsidR="0069217A">
        <w:rPr>
          <w:rFonts w:eastAsia="Arial" w:cstheme="minorHAnsi"/>
        </w:rPr>
        <w:t>the agency calendar works</w:t>
      </w:r>
      <w:r w:rsidR="00A20FE5">
        <w:rPr>
          <w:rFonts w:eastAsia="Arial" w:cstheme="minorHAnsi"/>
        </w:rPr>
        <w:t xml:space="preserve"> and the date by which a clean-up bill would need to be submitted. He also asked if the department was </w:t>
      </w:r>
      <w:r w:rsidR="00795ED7">
        <w:rPr>
          <w:rFonts w:eastAsia="Arial" w:cstheme="minorHAnsi"/>
        </w:rPr>
        <w:t xml:space="preserve">going to recommend a legislative package. </w:t>
      </w:r>
      <w:r w:rsidR="00A20FE5">
        <w:rPr>
          <w:rFonts w:eastAsia="Arial" w:cstheme="minorHAnsi"/>
        </w:rPr>
        <w:t xml:space="preserve">Quinn said he is not aware of those dates at this time, but he is communicating with the Governor’s Office of Budget and Program Planning and is involved in </w:t>
      </w:r>
      <w:r w:rsidR="00795ED7">
        <w:rPr>
          <w:rFonts w:eastAsia="Arial" w:cstheme="minorHAnsi"/>
        </w:rPr>
        <w:t xml:space="preserve">discussions </w:t>
      </w:r>
      <w:r w:rsidR="00A20FE5">
        <w:rPr>
          <w:rFonts w:eastAsia="Arial" w:cstheme="minorHAnsi"/>
        </w:rPr>
        <w:t>regarding</w:t>
      </w:r>
      <w:r w:rsidR="00795ED7">
        <w:rPr>
          <w:rFonts w:eastAsia="Arial" w:cstheme="minorHAnsi"/>
        </w:rPr>
        <w:t xml:space="preserve"> the potential for introducing </w:t>
      </w:r>
      <w:r w:rsidR="00795ED7">
        <w:rPr>
          <w:rFonts w:eastAsia="Arial" w:cstheme="minorHAnsi"/>
        </w:rPr>
        <w:lastRenderedPageBreak/>
        <w:t xml:space="preserve">legislation. If </w:t>
      </w:r>
      <w:r w:rsidR="00A20FE5">
        <w:rPr>
          <w:rFonts w:eastAsia="Arial" w:cstheme="minorHAnsi"/>
        </w:rPr>
        <w:t xml:space="preserve">the Governor’s Office is </w:t>
      </w:r>
      <w:r w:rsidR="00795ED7">
        <w:rPr>
          <w:rFonts w:eastAsia="Arial" w:cstheme="minorHAnsi"/>
        </w:rPr>
        <w:t>not comfortable</w:t>
      </w:r>
      <w:r w:rsidR="00A20FE5">
        <w:rPr>
          <w:rFonts w:eastAsia="Arial" w:cstheme="minorHAnsi"/>
        </w:rPr>
        <w:t xml:space="preserve"> with the need for the clean-up bill, the council</w:t>
      </w:r>
      <w:r w:rsidR="00795ED7">
        <w:rPr>
          <w:rFonts w:eastAsia="Arial" w:cstheme="minorHAnsi"/>
        </w:rPr>
        <w:t xml:space="preserve"> will </w:t>
      </w:r>
      <w:r w:rsidR="00A20FE5">
        <w:rPr>
          <w:rFonts w:eastAsia="Arial" w:cstheme="minorHAnsi"/>
        </w:rPr>
        <w:t xml:space="preserve">be </w:t>
      </w:r>
      <w:r w:rsidR="00795ED7">
        <w:rPr>
          <w:rFonts w:eastAsia="Arial" w:cstheme="minorHAnsi"/>
        </w:rPr>
        <w:t>notif</w:t>
      </w:r>
      <w:r w:rsidR="00A20FE5">
        <w:rPr>
          <w:rFonts w:eastAsia="Arial" w:cstheme="minorHAnsi"/>
        </w:rPr>
        <w:t xml:space="preserve">ied before the legislative session. </w:t>
      </w:r>
      <w:r w:rsidR="00795ED7">
        <w:rPr>
          <w:rFonts w:eastAsia="Arial" w:cstheme="minorHAnsi"/>
        </w:rPr>
        <w:t xml:space="preserve">Council </w:t>
      </w:r>
      <w:r w:rsidR="00473CF8">
        <w:rPr>
          <w:rFonts w:eastAsia="Arial" w:cstheme="minorHAnsi"/>
        </w:rPr>
        <w:t>m</w:t>
      </w:r>
      <w:r w:rsidR="00795ED7">
        <w:rPr>
          <w:rFonts w:eastAsia="Arial" w:cstheme="minorHAnsi"/>
        </w:rPr>
        <w:t xml:space="preserve">embers can </w:t>
      </w:r>
      <w:r w:rsidR="00A20FE5">
        <w:rPr>
          <w:rFonts w:eastAsia="Arial" w:cstheme="minorHAnsi"/>
        </w:rPr>
        <w:t xml:space="preserve">potentially </w:t>
      </w:r>
      <w:r w:rsidR="00795ED7">
        <w:rPr>
          <w:rFonts w:eastAsia="Arial" w:cstheme="minorHAnsi"/>
        </w:rPr>
        <w:t>introduce bills on behalf of the agencies</w:t>
      </w:r>
      <w:r w:rsidR="00BA0BF2">
        <w:rPr>
          <w:rFonts w:eastAsia="Arial" w:cstheme="minorHAnsi"/>
        </w:rPr>
        <w:t>/associations</w:t>
      </w:r>
      <w:r w:rsidR="00795ED7">
        <w:rPr>
          <w:rFonts w:eastAsia="Arial" w:cstheme="minorHAnsi"/>
        </w:rPr>
        <w:t xml:space="preserve"> they represent</w:t>
      </w:r>
      <w:r w:rsidR="00A20FE5">
        <w:rPr>
          <w:rFonts w:eastAsia="Arial" w:cstheme="minorHAnsi"/>
        </w:rPr>
        <w:t xml:space="preserve"> to accomplish the same goal</w:t>
      </w:r>
      <w:r w:rsidR="00795ED7">
        <w:rPr>
          <w:rFonts w:eastAsia="Arial" w:cstheme="minorHAnsi"/>
        </w:rPr>
        <w:t xml:space="preserve">. </w:t>
      </w:r>
      <w:r w:rsidR="002C27C6">
        <w:rPr>
          <w:rFonts w:eastAsia="Arial" w:cstheme="minorHAnsi"/>
        </w:rPr>
        <w:t>Council members will be kept informed</w:t>
      </w:r>
      <w:r w:rsidR="00A20FE5">
        <w:rPr>
          <w:rFonts w:eastAsia="Arial" w:cstheme="minorHAnsi"/>
        </w:rPr>
        <w:t xml:space="preserve"> as more information is obtained on the Governor’s </w:t>
      </w:r>
      <w:r w:rsidR="00BA0BF2">
        <w:rPr>
          <w:rFonts w:eastAsia="Arial" w:cstheme="minorHAnsi"/>
        </w:rPr>
        <w:t xml:space="preserve">Office budget and </w:t>
      </w:r>
      <w:r w:rsidR="00A20FE5">
        <w:rPr>
          <w:rFonts w:eastAsia="Arial" w:cstheme="minorHAnsi"/>
        </w:rPr>
        <w:t xml:space="preserve">legislative process. </w:t>
      </w:r>
    </w:p>
    <w:p w14:paraId="3C0D5F6D" w14:textId="77777777" w:rsidR="00CE66B4" w:rsidRDefault="00CE66B4" w:rsidP="00CE66B4">
      <w:pPr>
        <w:ind w:right="-14"/>
        <w:rPr>
          <w:rFonts w:eastAsia="Arial" w:cstheme="minorHAnsi"/>
          <w:highlight w:val="yellow"/>
        </w:rPr>
      </w:pPr>
    </w:p>
    <w:p w14:paraId="0ABF5ABA" w14:textId="395E62AD" w:rsidR="00065964" w:rsidRDefault="006A6E66" w:rsidP="00CE66B4">
      <w:pPr>
        <w:ind w:right="-14"/>
        <w:rPr>
          <w:rFonts w:eastAsia="Arial" w:cstheme="minorHAnsi"/>
        </w:rPr>
      </w:pPr>
      <w:r>
        <w:rPr>
          <w:rFonts w:eastAsia="Arial" w:cstheme="minorHAnsi"/>
          <w:b/>
        </w:rPr>
        <w:t>Certification of PSAPs Status Report:</w:t>
      </w:r>
      <w:r w:rsidR="00B01D42">
        <w:rPr>
          <w:rFonts w:eastAsia="Arial" w:cstheme="minorHAnsi"/>
        </w:rPr>
        <w:t xml:space="preserve"> </w:t>
      </w:r>
      <w:r w:rsidR="002E1839">
        <w:rPr>
          <w:rFonts w:eastAsia="Arial" w:cstheme="minorHAnsi"/>
        </w:rPr>
        <w:t>Quinn</w:t>
      </w:r>
      <w:r w:rsidR="00360F9C">
        <w:rPr>
          <w:rFonts w:eastAsia="Arial" w:cstheme="minorHAnsi"/>
        </w:rPr>
        <w:t xml:space="preserve"> </w:t>
      </w:r>
      <w:r w:rsidR="00A20FE5">
        <w:rPr>
          <w:rFonts w:eastAsia="Arial" w:cstheme="minorHAnsi"/>
        </w:rPr>
        <w:t xml:space="preserve">said that he and Rhonda Sullivan have been actively working with local governments and PSAPs on the certification process. Historically, there has been some confusion </w:t>
      </w:r>
      <w:r w:rsidR="00065964">
        <w:rPr>
          <w:rFonts w:eastAsia="Arial" w:cstheme="minorHAnsi"/>
        </w:rPr>
        <w:t xml:space="preserve">with the local government that </w:t>
      </w:r>
      <w:r w:rsidR="00CE66B4">
        <w:rPr>
          <w:rFonts w:eastAsia="Arial" w:cstheme="minorHAnsi"/>
        </w:rPr>
        <w:t>hosts</w:t>
      </w:r>
      <w:r w:rsidR="00065964">
        <w:rPr>
          <w:rFonts w:eastAsia="Arial" w:cstheme="minorHAnsi"/>
        </w:rPr>
        <w:t xml:space="preserve"> or operates a PSAP</w:t>
      </w:r>
      <w:r w:rsidR="00A20FE5">
        <w:rPr>
          <w:rFonts w:eastAsia="Arial" w:cstheme="minorHAnsi"/>
        </w:rPr>
        <w:t xml:space="preserve"> and what their PSAP service area is</w:t>
      </w:r>
      <w:r w:rsidR="00065964">
        <w:rPr>
          <w:rFonts w:eastAsia="Arial" w:cstheme="minorHAnsi"/>
        </w:rPr>
        <w:t xml:space="preserve">. The confusion can be largely attributed to terminology. For example, the City of Helena hosts the certified PSAP. Its service area is Lewis and Clark County. </w:t>
      </w:r>
      <w:r w:rsidR="00A20FE5">
        <w:rPr>
          <w:rFonts w:eastAsia="Arial" w:cstheme="minorHAnsi"/>
        </w:rPr>
        <w:t xml:space="preserve"> </w:t>
      </w:r>
      <w:r w:rsidR="00065964">
        <w:rPr>
          <w:rFonts w:eastAsia="Arial" w:cstheme="minorHAnsi"/>
        </w:rPr>
        <w:t>The Sept. 1, 2018 handout entitled “State 9-1-1 Program: Certified PSAPs” was prepared to help eliminate some of this confusion. One change has been made to reflect that Chouteau County’s service area includes a portion of the Rocky Boy’s Reservation. A</w:t>
      </w:r>
      <w:r w:rsidR="002C27C6">
        <w:rPr>
          <w:rFonts w:eastAsia="Arial" w:cstheme="minorHAnsi"/>
        </w:rPr>
        <w:t xml:space="preserve">ll </w:t>
      </w:r>
      <w:r w:rsidR="00065964">
        <w:rPr>
          <w:rFonts w:eastAsia="Arial" w:cstheme="minorHAnsi"/>
        </w:rPr>
        <w:t xml:space="preserve">the </w:t>
      </w:r>
      <w:r w:rsidR="002C27C6">
        <w:rPr>
          <w:rFonts w:eastAsia="Arial" w:cstheme="minorHAnsi"/>
        </w:rPr>
        <w:t xml:space="preserve">previous PSAPs </w:t>
      </w:r>
      <w:r w:rsidR="00065964">
        <w:rPr>
          <w:rFonts w:eastAsia="Arial" w:cstheme="minorHAnsi"/>
        </w:rPr>
        <w:t xml:space="preserve">and local governments that we were distributing funds to </w:t>
      </w:r>
      <w:r w:rsidR="00BA0BF2">
        <w:rPr>
          <w:rFonts w:eastAsia="Arial" w:cstheme="minorHAnsi"/>
        </w:rPr>
        <w:t xml:space="preserve">in </w:t>
      </w:r>
      <w:r w:rsidR="00A80B2D">
        <w:rPr>
          <w:rFonts w:eastAsia="Arial" w:cstheme="minorHAnsi"/>
        </w:rPr>
        <w:t>state fiscal year</w:t>
      </w:r>
      <w:r w:rsidR="00BA0BF2">
        <w:rPr>
          <w:rFonts w:eastAsia="Arial" w:cstheme="minorHAnsi"/>
        </w:rPr>
        <w:t xml:space="preserve"> </w:t>
      </w:r>
      <w:r w:rsidR="00A80B2D">
        <w:rPr>
          <w:rFonts w:eastAsia="Arial" w:cstheme="minorHAnsi"/>
        </w:rPr>
        <w:t xml:space="preserve">(SFY) </w:t>
      </w:r>
      <w:r w:rsidR="00BA0BF2">
        <w:rPr>
          <w:rFonts w:eastAsia="Arial" w:cstheme="minorHAnsi"/>
        </w:rPr>
        <w:t xml:space="preserve">2017 </w:t>
      </w:r>
      <w:r w:rsidR="002C27C6">
        <w:rPr>
          <w:rFonts w:eastAsia="Arial" w:cstheme="minorHAnsi"/>
        </w:rPr>
        <w:t xml:space="preserve">applied </w:t>
      </w:r>
      <w:r w:rsidR="00065964">
        <w:rPr>
          <w:rFonts w:eastAsia="Arial" w:cstheme="minorHAnsi"/>
        </w:rPr>
        <w:t>for certification and h</w:t>
      </w:r>
      <w:r w:rsidR="002C27C6">
        <w:rPr>
          <w:rFonts w:eastAsia="Arial" w:cstheme="minorHAnsi"/>
        </w:rPr>
        <w:t xml:space="preserve">ave been certified. </w:t>
      </w:r>
    </w:p>
    <w:p w14:paraId="31DFB62B" w14:textId="77777777" w:rsidR="00CE66B4" w:rsidRDefault="00CE66B4" w:rsidP="00CE66B4">
      <w:pPr>
        <w:ind w:right="-14"/>
        <w:rPr>
          <w:rFonts w:eastAsia="Arial" w:cstheme="minorHAnsi"/>
          <w:highlight w:val="yellow"/>
        </w:rPr>
      </w:pPr>
    </w:p>
    <w:p w14:paraId="6EB3DBF1" w14:textId="23C47E62" w:rsidR="00022251" w:rsidRDefault="00065964" w:rsidP="00CE66B4">
      <w:pPr>
        <w:ind w:right="-14"/>
        <w:rPr>
          <w:rFonts w:eastAsia="Arial" w:cstheme="minorHAnsi"/>
        </w:rPr>
      </w:pPr>
      <w:r>
        <w:rPr>
          <w:rFonts w:eastAsia="Arial" w:cstheme="minorHAnsi"/>
        </w:rPr>
        <w:t xml:space="preserve">One of the significant changes in HB61 </w:t>
      </w:r>
      <w:r w:rsidR="00661511">
        <w:rPr>
          <w:rFonts w:eastAsia="Arial" w:cstheme="minorHAnsi"/>
        </w:rPr>
        <w:t>wa</w:t>
      </w:r>
      <w:r>
        <w:rPr>
          <w:rFonts w:eastAsia="Arial" w:cstheme="minorHAnsi"/>
        </w:rPr>
        <w:t>s that t</w:t>
      </w:r>
      <w:r w:rsidR="002C27C6">
        <w:rPr>
          <w:rFonts w:eastAsia="Arial" w:cstheme="minorHAnsi"/>
        </w:rPr>
        <w:t>ribal governments are no</w:t>
      </w:r>
      <w:r w:rsidR="00685122">
        <w:rPr>
          <w:rFonts w:eastAsia="Arial" w:cstheme="minorHAnsi"/>
        </w:rPr>
        <w:t>t</w:t>
      </w:r>
      <w:r w:rsidR="002C27C6">
        <w:rPr>
          <w:rFonts w:eastAsia="Arial" w:cstheme="minorHAnsi"/>
        </w:rPr>
        <w:t xml:space="preserve"> eligible to receive funds directly from </w:t>
      </w:r>
      <w:r w:rsidR="00685122">
        <w:rPr>
          <w:rFonts w:eastAsia="Arial" w:cstheme="minorHAnsi"/>
        </w:rPr>
        <w:t>the State 9-1-1 Program</w:t>
      </w:r>
      <w:r w:rsidR="002C27C6">
        <w:rPr>
          <w:rFonts w:eastAsia="Arial" w:cstheme="minorHAnsi"/>
        </w:rPr>
        <w:t xml:space="preserve">. </w:t>
      </w:r>
      <w:r>
        <w:rPr>
          <w:rFonts w:eastAsia="Arial" w:cstheme="minorHAnsi"/>
        </w:rPr>
        <w:t xml:space="preserve">So, a process was developed </w:t>
      </w:r>
      <w:r w:rsidR="00685122">
        <w:rPr>
          <w:rFonts w:eastAsia="Arial" w:cstheme="minorHAnsi"/>
        </w:rPr>
        <w:t xml:space="preserve">in Rule </w:t>
      </w:r>
      <w:r>
        <w:rPr>
          <w:rFonts w:eastAsia="Arial" w:cstheme="minorHAnsi"/>
        </w:rPr>
        <w:t>where</w:t>
      </w:r>
      <w:r w:rsidR="00685122">
        <w:rPr>
          <w:rFonts w:eastAsia="Arial" w:cstheme="minorHAnsi"/>
        </w:rPr>
        <w:t xml:space="preserve"> funds allocated to the tribes could be distributed to </w:t>
      </w:r>
      <w:r w:rsidR="00BA0BF2">
        <w:rPr>
          <w:rFonts w:eastAsia="Arial" w:cstheme="minorHAnsi"/>
        </w:rPr>
        <w:t>a local government and then</w:t>
      </w:r>
      <w:r w:rsidR="00A80B2D">
        <w:rPr>
          <w:rFonts w:eastAsia="Arial" w:cstheme="minorHAnsi"/>
        </w:rPr>
        <w:t xml:space="preserve"> sub-distributed to the tribes</w:t>
      </w:r>
      <w:r w:rsidR="00685122">
        <w:rPr>
          <w:rFonts w:eastAsia="Arial" w:cstheme="minorHAnsi"/>
        </w:rPr>
        <w:t xml:space="preserve">. As directed by the formula process in HB61, we </w:t>
      </w:r>
      <w:r w:rsidR="00A80B2D">
        <w:rPr>
          <w:rFonts w:eastAsia="Arial" w:cstheme="minorHAnsi"/>
        </w:rPr>
        <w:t>must</w:t>
      </w:r>
      <w:r w:rsidR="00685122">
        <w:rPr>
          <w:rFonts w:eastAsia="Arial" w:cstheme="minorHAnsi"/>
        </w:rPr>
        <w:t xml:space="preserve"> look at who was receiving allocations in SFY 2017 </w:t>
      </w:r>
      <w:r w:rsidR="002C27C6">
        <w:rPr>
          <w:rFonts w:eastAsia="Arial" w:cstheme="minorHAnsi"/>
        </w:rPr>
        <w:t xml:space="preserve">and what percentage </w:t>
      </w:r>
      <w:r w:rsidR="00685122">
        <w:rPr>
          <w:rFonts w:eastAsia="Arial" w:cstheme="minorHAnsi"/>
        </w:rPr>
        <w:t>of the total funds they receive</w:t>
      </w:r>
      <w:r w:rsidR="00F218B8">
        <w:rPr>
          <w:rFonts w:eastAsia="Arial" w:cstheme="minorHAnsi"/>
        </w:rPr>
        <w:t>d</w:t>
      </w:r>
      <w:r w:rsidR="00685122">
        <w:rPr>
          <w:rFonts w:eastAsia="Arial" w:cstheme="minorHAnsi"/>
        </w:rPr>
        <w:t xml:space="preserve"> at that time. That percentage will be used moving forward until 2021, at which time another allocation process </w:t>
      </w:r>
      <w:r w:rsidR="00A80B2D">
        <w:rPr>
          <w:rFonts w:eastAsia="Arial" w:cstheme="minorHAnsi"/>
        </w:rPr>
        <w:t xml:space="preserve">is required to </w:t>
      </w:r>
      <w:r w:rsidR="00685122">
        <w:rPr>
          <w:rFonts w:eastAsia="Arial" w:cstheme="minorHAnsi"/>
        </w:rPr>
        <w:t xml:space="preserve">be developed. </w:t>
      </w:r>
    </w:p>
    <w:p w14:paraId="5DA5ABC3" w14:textId="77777777" w:rsidR="00022251" w:rsidRDefault="00022251" w:rsidP="00CE66B4">
      <w:pPr>
        <w:ind w:right="-14"/>
        <w:rPr>
          <w:rFonts w:eastAsia="Arial" w:cstheme="minorHAnsi"/>
        </w:rPr>
      </w:pPr>
    </w:p>
    <w:p w14:paraId="10A6458C" w14:textId="2FF5B3ED" w:rsidR="00EE674F" w:rsidRDefault="002C27C6" w:rsidP="00CE66B4">
      <w:pPr>
        <w:ind w:right="-14"/>
        <w:rPr>
          <w:rFonts w:eastAsia="Arial" w:cstheme="minorHAnsi"/>
        </w:rPr>
      </w:pPr>
      <w:r>
        <w:rPr>
          <w:rFonts w:eastAsia="Arial" w:cstheme="minorHAnsi"/>
        </w:rPr>
        <w:t xml:space="preserve">In </w:t>
      </w:r>
      <w:r w:rsidR="00A80B2D">
        <w:rPr>
          <w:rFonts w:eastAsia="Arial" w:cstheme="minorHAnsi"/>
        </w:rPr>
        <w:t>S</w:t>
      </w:r>
      <w:r>
        <w:rPr>
          <w:rFonts w:eastAsia="Arial" w:cstheme="minorHAnsi"/>
        </w:rPr>
        <w:t>FY</w:t>
      </w:r>
      <w:r w:rsidR="00A80B2D">
        <w:rPr>
          <w:rFonts w:eastAsia="Arial" w:cstheme="minorHAnsi"/>
        </w:rPr>
        <w:t xml:space="preserve"> </w:t>
      </w:r>
      <w:r>
        <w:rPr>
          <w:rFonts w:eastAsia="Arial" w:cstheme="minorHAnsi"/>
        </w:rPr>
        <w:t xml:space="preserve">2017, three tribes were receiving 9-1-1 </w:t>
      </w:r>
      <w:r w:rsidR="00685122">
        <w:rPr>
          <w:rFonts w:eastAsia="Arial" w:cstheme="minorHAnsi"/>
        </w:rPr>
        <w:t xml:space="preserve">Program </w:t>
      </w:r>
      <w:r>
        <w:rPr>
          <w:rFonts w:eastAsia="Arial" w:cstheme="minorHAnsi"/>
        </w:rPr>
        <w:t>fund</w:t>
      </w:r>
      <w:r w:rsidR="00022251">
        <w:rPr>
          <w:rFonts w:eastAsia="Arial" w:cstheme="minorHAnsi"/>
        </w:rPr>
        <w:t xml:space="preserve"> allocations</w:t>
      </w:r>
      <w:r>
        <w:rPr>
          <w:rFonts w:eastAsia="Arial" w:cstheme="minorHAnsi"/>
        </w:rPr>
        <w:t xml:space="preserve">: </w:t>
      </w:r>
      <w:r w:rsidR="00685122">
        <w:rPr>
          <w:rFonts w:eastAsia="Arial" w:cstheme="minorHAnsi"/>
        </w:rPr>
        <w:t xml:space="preserve">the </w:t>
      </w:r>
      <w:r>
        <w:rPr>
          <w:rFonts w:eastAsia="Arial" w:cstheme="minorHAnsi"/>
        </w:rPr>
        <w:t xml:space="preserve">Blackfeet, </w:t>
      </w:r>
      <w:r w:rsidR="00685122">
        <w:rPr>
          <w:rFonts w:eastAsia="Arial" w:cstheme="minorHAnsi"/>
        </w:rPr>
        <w:t>Rocky Boy</w:t>
      </w:r>
      <w:r>
        <w:rPr>
          <w:rFonts w:eastAsia="Arial" w:cstheme="minorHAnsi"/>
        </w:rPr>
        <w:t xml:space="preserve"> and</w:t>
      </w:r>
      <w:r w:rsidR="00685122">
        <w:rPr>
          <w:rFonts w:eastAsia="Arial" w:cstheme="minorHAnsi"/>
        </w:rPr>
        <w:t xml:space="preserve"> the Northern Cheyenne. </w:t>
      </w:r>
      <w:r w:rsidR="00022251">
        <w:rPr>
          <w:rFonts w:eastAsia="Arial" w:cstheme="minorHAnsi"/>
        </w:rPr>
        <w:t xml:space="preserve">In the history of the program, Roosevelt County has had a long-standing agreement with the Fort Peck tribal government. However, several tribes including those on the Flathead Reservation, Fort Belknap, Fort Peck, the Crow, </w:t>
      </w:r>
      <w:r w:rsidR="00F218B8">
        <w:rPr>
          <w:rFonts w:eastAsia="Arial" w:cstheme="minorHAnsi"/>
        </w:rPr>
        <w:t>previously did</w:t>
      </w:r>
      <w:r w:rsidR="00022251">
        <w:rPr>
          <w:rFonts w:eastAsia="Arial" w:cstheme="minorHAnsi"/>
        </w:rPr>
        <w:t xml:space="preserve"> not host</w:t>
      </w:r>
      <w:r w:rsidR="00F218B8">
        <w:rPr>
          <w:rFonts w:eastAsia="Arial" w:cstheme="minorHAnsi"/>
        </w:rPr>
        <w:t xml:space="preserve"> a</w:t>
      </w:r>
      <w:r w:rsidR="00022251">
        <w:rPr>
          <w:rFonts w:eastAsia="Arial" w:cstheme="minorHAnsi"/>
        </w:rPr>
        <w:t xml:space="preserve"> PSAP or </w:t>
      </w:r>
      <w:r w:rsidR="00F218B8">
        <w:rPr>
          <w:rFonts w:eastAsia="Arial" w:cstheme="minorHAnsi"/>
        </w:rPr>
        <w:t xml:space="preserve">did not </w:t>
      </w:r>
      <w:r w:rsidR="00022251">
        <w:rPr>
          <w:rFonts w:eastAsia="Arial" w:cstheme="minorHAnsi"/>
        </w:rPr>
        <w:t>receive 9</w:t>
      </w:r>
      <w:r w:rsidR="00F218B8">
        <w:rPr>
          <w:rFonts w:eastAsia="Arial" w:cstheme="minorHAnsi"/>
        </w:rPr>
        <w:noBreakHyphen/>
      </w:r>
      <w:r w:rsidR="00022251">
        <w:rPr>
          <w:rFonts w:eastAsia="Arial" w:cstheme="minorHAnsi"/>
        </w:rPr>
        <w:t>1-1 allocations. Clarifications regarding service area</w:t>
      </w:r>
      <w:r w:rsidR="002E61ED">
        <w:rPr>
          <w:rFonts w:eastAsia="Arial" w:cstheme="minorHAnsi"/>
        </w:rPr>
        <w:t>s</w:t>
      </w:r>
      <w:r w:rsidR="00022251">
        <w:rPr>
          <w:rFonts w:eastAsia="Arial" w:cstheme="minorHAnsi"/>
        </w:rPr>
        <w:t xml:space="preserve"> are located at the bottom of the Certified PSAP handout. For example, </w:t>
      </w:r>
      <w:r w:rsidR="004F2842">
        <w:rPr>
          <w:rFonts w:eastAsia="Arial" w:cstheme="minorHAnsi"/>
        </w:rPr>
        <w:t>Big Horn County</w:t>
      </w:r>
      <w:r w:rsidR="00022251">
        <w:rPr>
          <w:rFonts w:eastAsia="Arial" w:cstheme="minorHAnsi"/>
        </w:rPr>
        <w:t xml:space="preserve">’s service area does not include the area within the legal boundaries of the Northern Cheyenne Reservation. </w:t>
      </w:r>
      <w:r w:rsidR="004F2842">
        <w:rPr>
          <w:rFonts w:eastAsia="Arial" w:cstheme="minorHAnsi"/>
        </w:rPr>
        <w:t>Glacier</w:t>
      </w:r>
      <w:r w:rsidR="00D718FA">
        <w:rPr>
          <w:rFonts w:eastAsia="Arial" w:cstheme="minorHAnsi"/>
        </w:rPr>
        <w:t xml:space="preserve"> County does not include the area within the Blackfeet Reservation</w:t>
      </w:r>
      <w:r w:rsidR="004F2842">
        <w:rPr>
          <w:rFonts w:eastAsia="Arial" w:cstheme="minorHAnsi"/>
        </w:rPr>
        <w:t xml:space="preserve">, </w:t>
      </w:r>
      <w:r w:rsidR="00D718FA">
        <w:rPr>
          <w:rFonts w:eastAsia="Arial" w:cstheme="minorHAnsi"/>
        </w:rPr>
        <w:t>etc</w:t>
      </w:r>
      <w:r w:rsidR="004F2842">
        <w:rPr>
          <w:rFonts w:eastAsia="Arial" w:cstheme="minorHAnsi"/>
        </w:rPr>
        <w:t>.</w:t>
      </w:r>
    </w:p>
    <w:p w14:paraId="34A36886" w14:textId="7BEDA0A3" w:rsidR="004F2842" w:rsidRDefault="004F2842" w:rsidP="00CE66B4">
      <w:pPr>
        <w:ind w:right="-14"/>
        <w:rPr>
          <w:rFonts w:eastAsia="Arial" w:cstheme="minorHAnsi"/>
        </w:rPr>
      </w:pPr>
    </w:p>
    <w:p w14:paraId="39D386F9" w14:textId="4811C73E" w:rsidR="004F2842" w:rsidRDefault="00D718FA" w:rsidP="00CE66B4">
      <w:pPr>
        <w:ind w:right="-14"/>
        <w:rPr>
          <w:rFonts w:eastAsia="Arial" w:cstheme="minorHAnsi"/>
        </w:rPr>
      </w:pPr>
      <w:r>
        <w:rPr>
          <w:rFonts w:eastAsia="Arial" w:cstheme="minorHAnsi"/>
        </w:rPr>
        <w:t xml:space="preserve">There has been a lot of ongoing discussion about this issue and </w:t>
      </w:r>
      <w:r w:rsidR="00F218B8">
        <w:rPr>
          <w:rFonts w:eastAsia="Arial" w:cstheme="minorHAnsi"/>
        </w:rPr>
        <w:t xml:space="preserve">some </w:t>
      </w:r>
      <w:r w:rsidR="004F2842">
        <w:rPr>
          <w:rFonts w:eastAsia="Arial" w:cstheme="minorHAnsi"/>
        </w:rPr>
        <w:t xml:space="preserve">concerns </w:t>
      </w:r>
      <w:r w:rsidR="00F218B8">
        <w:rPr>
          <w:rFonts w:eastAsia="Arial" w:cstheme="minorHAnsi"/>
        </w:rPr>
        <w:t xml:space="preserve">have been expressed </w:t>
      </w:r>
      <w:r w:rsidR="004F2842">
        <w:rPr>
          <w:rFonts w:eastAsia="Arial" w:cstheme="minorHAnsi"/>
        </w:rPr>
        <w:t>about the process</w:t>
      </w:r>
      <w:r>
        <w:rPr>
          <w:rFonts w:eastAsia="Arial" w:cstheme="minorHAnsi"/>
        </w:rPr>
        <w:t xml:space="preserve"> that was</w:t>
      </w:r>
      <w:r w:rsidR="004F2842">
        <w:rPr>
          <w:rFonts w:eastAsia="Arial" w:cstheme="minorHAnsi"/>
        </w:rPr>
        <w:t xml:space="preserve"> implemented through </w:t>
      </w:r>
      <w:r w:rsidR="00F218B8">
        <w:rPr>
          <w:rFonts w:eastAsia="Arial" w:cstheme="minorHAnsi"/>
        </w:rPr>
        <w:t>R</w:t>
      </w:r>
      <w:r w:rsidR="004F2842">
        <w:rPr>
          <w:rFonts w:eastAsia="Arial" w:cstheme="minorHAnsi"/>
        </w:rPr>
        <w:t xml:space="preserve">ule. </w:t>
      </w:r>
      <w:r w:rsidR="00F218B8">
        <w:rPr>
          <w:rFonts w:eastAsia="Arial" w:cstheme="minorHAnsi"/>
        </w:rPr>
        <w:t>Don Harris, the department’s legal counsel, has assisted with a review of an</w:t>
      </w:r>
      <w:r w:rsidR="004F2842">
        <w:rPr>
          <w:rFonts w:eastAsia="Arial" w:cstheme="minorHAnsi"/>
        </w:rPr>
        <w:t xml:space="preserve"> MOU between Glacier </w:t>
      </w:r>
      <w:r>
        <w:rPr>
          <w:rFonts w:eastAsia="Arial" w:cstheme="minorHAnsi"/>
        </w:rPr>
        <w:t>C</w:t>
      </w:r>
      <w:r w:rsidR="004F2842">
        <w:rPr>
          <w:rFonts w:eastAsia="Arial" w:cstheme="minorHAnsi"/>
        </w:rPr>
        <w:t>ounty and the Blackfeet Tribe</w:t>
      </w:r>
      <w:r>
        <w:rPr>
          <w:rFonts w:eastAsia="Arial" w:cstheme="minorHAnsi"/>
        </w:rPr>
        <w:t xml:space="preserve"> to try to provide some guidance</w:t>
      </w:r>
      <w:r w:rsidR="004F2842">
        <w:rPr>
          <w:rFonts w:eastAsia="Arial" w:cstheme="minorHAnsi"/>
        </w:rPr>
        <w:t xml:space="preserve">. Don was thanked for his assistance. </w:t>
      </w:r>
      <w:r w:rsidR="00A80B2D">
        <w:rPr>
          <w:rFonts w:eastAsia="Arial" w:cstheme="minorHAnsi"/>
        </w:rPr>
        <w:t>W</w:t>
      </w:r>
      <w:r w:rsidR="00F218B8">
        <w:rPr>
          <w:rFonts w:eastAsia="Arial" w:cstheme="minorHAnsi"/>
        </w:rPr>
        <w:t xml:space="preserve">e are </w:t>
      </w:r>
      <w:r w:rsidR="00A80B2D">
        <w:rPr>
          <w:rFonts w:eastAsia="Arial" w:cstheme="minorHAnsi"/>
        </w:rPr>
        <w:t>encouraging the parties to</w:t>
      </w:r>
      <w:r w:rsidR="004F2842">
        <w:rPr>
          <w:rFonts w:eastAsia="Arial" w:cstheme="minorHAnsi"/>
        </w:rPr>
        <w:t xml:space="preserve"> execute</w:t>
      </w:r>
      <w:r w:rsidR="00F218B8">
        <w:rPr>
          <w:rFonts w:eastAsia="Arial" w:cstheme="minorHAnsi"/>
        </w:rPr>
        <w:t xml:space="preserve"> these</w:t>
      </w:r>
      <w:r w:rsidR="004F2842">
        <w:rPr>
          <w:rFonts w:eastAsia="Arial" w:cstheme="minorHAnsi"/>
        </w:rPr>
        <w:t xml:space="preserve"> </w:t>
      </w:r>
      <w:r w:rsidR="00A80B2D">
        <w:rPr>
          <w:rFonts w:eastAsia="Arial" w:cstheme="minorHAnsi"/>
        </w:rPr>
        <w:t>MOUs</w:t>
      </w:r>
      <w:r w:rsidR="004F2842">
        <w:rPr>
          <w:rFonts w:eastAsia="Arial" w:cstheme="minorHAnsi"/>
        </w:rPr>
        <w:t xml:space="preserve"> before November</w:t>
      </w:r>
      <w:r w:rsidR="00A80B2D">
        <w:rPr>
          <w:rFonts w:eastAsia="Arial" w:cstheme="minorHAnsi"/>
        </w:rPr>
        <w:t xml:space="preserve"> 1st</w:t>
      </w:r>
      <w:r w:rsidR="004F2842">
        <w:rPr>
          <w:rFonts w:eastAsia="Arial" w:cstheme="minorHAnsi"/>
        </w:rPr>
        <w:t xml:space="preserve">. If </w:t>
      </w:r>
      <w:r w:rsidR="00F218B8">
        <w:rPr>
          <w:rFonts w:eastAsia="Arial" w:cstheme="minorHAnsi"/>
        </w:rPr>
        <w:t xml:space="preserve">we </w:t>
      </w:r>
      <w:r w:rsidR="004F2842">
        <w:rPr>
          <w:rFonts w:eastAsia="Arial" w:cstheme="minorHAnsi"/>
        </w:rPr>
        <w:t xml:space="preserve">have agreements in place, </w:t>
      </w:r>
      <w:r w:rsidR="00F218B8">
        <w:rPr>
          <w:rFonts w:eastAsia="Arial" w:cstheme="minorHAnsi"/>
        </w:rPr>
        <w:t xml:space="preserve">then we </w:t>
      </w:r>
      <w:r w:rsidR="004F2842">
        <w:rPr>
          <w:rFonts w:eastAsia="Arial" w:cstheme="minorHAnsi"/>
        </w:rPr>
        <w:t xml:space="preserve">can distribute funds to </w:t>
      </w:r>
      <w:r w:rsidR="00F218B8">
        <w:rPr>
          <w:rFonts w:eastAsia="Arial" w:cstheme="minorHAnsi"/>
        </w:rPr>
        <w:t xml:space="preserve">those </w:t>
      </w:r>
      <w:r w:rsidR="004F2842">
        <w:rPr>
          <w:rFonts w:eastAsia="Arial" w:cstheme="minorHAnsi"/>
        </w:rPr>
        <w:t>count</w:t>
      </w:r>
      <w:r w:rsidR="00F218B8">
        <w:rPr>
          <w:rFonts w:eastAsia="Arial" w:cstheme="minorHAnsi"/>
        </w:rPr>
        <w:t>ies</w:t>
      </w:r>
      <w:r w:rsidR="004F2842">
        <w:rPr>
          <w:rFonts w:eastAsia="Arial" w:cstheme="minorHAnsi"/>
        </w:rPr>
        <w:t xml:space="preserve"> and the</w:t>
      </w:r>
      <w:r w:rsidR="00F218B8">
        <w:rPr>
          <w:rFonts w:eastAsia="Arial" w:cstheme="minorHAnsi"/>
        </w:rPr>
        <w:t xml:space="preserve">y can </w:t>
      </w:r>
      <w:r w:rsidR="004F2842">
        <w:rPr>
          <w:rFonts w:eastAsia="Arial" w:cstheme="minorHAnsi"/>
        </w:rPr>
        <w:t>transfer the funds to the tr</w:t>
      </w:r>
      <w:r w:rsidR="00022251">
        <w:rPr>
          <w:rFonts w:eastAsia="Arial" w:cstheme="minorHAnsi"/>
        </w:rPr>
        <w:t>i</w:t>
      </w:r>
      <w:r w:rsidR="004F2842">
        <w:rPr>
          <w:rFonts w:eastAsia="Arial" w:cstheme="minorHAnsi"/>
        </w:rPr>
        <w:t xml:space="preserve">be. </w:t>
      </w:r>
      <w:r w:rsidR="00F218B8">
        <w:rPr>
          <w:rFonts w:eastAsia="Arial" w:cstheme="minorHAnsi"/>
        </w:rPr>
        <w:t>We</w:t>
      </w:r>
      <w:r w:rsidR="004F2842">
        <w:rPr>
          <w:rFonts w:eastAsia="Arial" w:cstheme="minorHAnsi"/>
        </w:rPr>
        <w:t xml:space="preserve"> may </w:t>
      </w:r>
      <w:r w:rsidR="00F218B8">
        <w:rPr>
          <w:rFonts w:eastAsia="Arial" w:cstheme="minorHAnsi"/>
        </w:rPr>
        <w:t xml:space="preserve">have some instances where the county and tribe may </w:t>
      </w:r>
      <w:r w:rsidR="004F2842">
        <w:rPr>
          <w:rFonts w:eastAsia="Arial" w:cstheme="minorHAnsi"/>
        </w:rPr>
        <w:t xml:space="preserve">not be able to come to terms. If so, we will hold the tribal </w:t>
      </w:r>
      <w:r w:rsidR="00F218B8">
        <w:rPr>
          <w:rFonts w:eastAsia="Arial" w:cstheme="minorHAnsi"/>
        </w:rPr>
        <w:t xml:space="preserve">allocation </w:t>
      </w:r>
      <w:r w:rsidR="004F2842">
        <w:rPr>
          <w:rFonts w:eastAsia="Arial" w:cstheme="minorHAnsi"/>
        </w:rPr>
        <w:t xml:space="preserve">of the funds in </w:t>
      </w:r>
      <w:r w:rsidR="00A80B2D">
        <w:rPr>
          <w:rFonts w:eastAsia="Arial" w:cstheme="minorHAnsi"/>
        </w:rPr>
        <w:t>the</w:t>
      </w:r>
      <w:r w:rsidR="004F2842">
        <w:rPr>
          <w:rFonts w:eastAsia="Arial" w:cstheme="minorHAnsi"/>
        </w:rPr>
        <w:t xml:space="preserve"> account and work on </w:t>
      </w:r>
      <w:r w:rsidR="00F218B8">
        <w:rPr>
          <w:rFonts w:eastAsia="Arial" w:cstheme="minorHAnsi"/>
        </w:rPr>
        <w:t xml:space="preserve">a </w:t>
      </w:r>
      <w:r w:rsidR="004F2842">
        <w:rPr>
          <w:rFonts w:eastAsia="Arial" w:cstheme="minorHAnsi"/>
        </w:rPr>
        <w:t>potential legislative solution.</w:t>
      </w:r>
      <w:r w:rsidR="00F218B8">
        <w:rPr>
          <w:rFonts w:eastAsia="Arial" w:cstheme="minorHAnsi"/>
        </w:rPr>
        <w:t xml:space="preserve"> </w:t>
      </w:r>
    </w:p>
    <w:p w14:paraId="7A6A2373" w14:textId="77777777" w:rsidR="004F2842" w:rsidRDefault="004F2842" w:rsidP="00CE66B4">
      <w:pPr>
        <w:ind w:right="-14"/>
        <w:rPr>
          <w:rFonts w:eastAsia="Arial" w:cstheme="minorHAnsi"/>
        </w:rPr>
      </w:pPr>
    </w:p>
    <w:p w14:paraId="3D0B9919" w14:textId="08E43559" w:rsidR="004F2842" w:rsidRDefault="00FA7A56" w:rsidP="00CE66B4">
      <w:pPr>
        <w:ind w:right="-14"/>
        <w:rPr>
          <w:rFonts w:eastAsia="Arial" w:cstheme="minorHAnsi"/>
        </w:rPr>
      </w:pPr>
      <w:r>
        <w:rPr>
          <w:rFonts w:eastAsia="Arial" w:cstheme="minorHAnsi"/>
        </w:rPr>
        <w:t xml:space="preserve">We are ready now to allocate and distribute funds for the first quarter of </w:t>
      </w:r>
      <w:r w:rsidR="00A80B2D">
        <w:rPr>
          <w:rFonts w:eastAsia="Arial" w:cstheme="minorHAnsi"/>
        </w:rPr>
        <w:t xml:space="preserve">SFY </w:t>
      </w:r>
      <w:r>
        <w:rPr>
          <w:rFonts w:eastAsia="Arial" w:cstheme="minorHAnsi"/>
        </w:rPr>
        <w:t xml:space="preserve">2019, which is the current </w:t>
      </w:r>
      <w:r w:rsidR="00A80B2D">
        <w:rPr>
          <w:rFonts w:eastAsia="Arial" w:cstheme="minorHAnsi"/>
        </w:rPr>
        <w:t>SFY</w:t>
      </w:r>
      <w:r>
        <w:rPr>
          <w:rFonts w:eastAsia="Arial" w:cstheme="minorHAnsi"/>
        </w:rPr>
        <w:t>. As a reminder, Quinn explained that t</w:t>
      </w:r>
      <w:r w:rsidR="004F2842">
        <w:rPr>
          <w:rFonts w:eastAsia="Arial" w:cstheme="minorHAnsi"/>
        </w:rPr>
        <w:t xml:space="preserve">here is a delay </w:t>
      </w:r>
      <w:r>
        <w:rPr>
          <w:rFonts w:eastAsia="Arial" w:cstheme="minorHAnsi"/>
        </w:rPr>
        <w:t xml:space="preserve">between the collection of the funds and when they are actually remitted to the department. </w:t>
      </w:r>
      <w:r w:rsidR="004F2842">
        <w:rPr>
          <w:rFonts w:eastAsia="Arial" w:cstheme="minorHAnsi"/>
        </w:rPr>
        <w:t xml:space="preserve"> </w:t>
      </w:r>
      <w:r>
        <w:rPr>
          <w:rFonts w:eastAsia="Arial" w:cstheme="minorHAnsi"/>
        </w:rPr>
        <w:t>I</w:t>
      </w:r>
      <w:r w:rsidR="00A80B2D">
        <w:rPr>
          <w:rFonts w:eastAsia="Arial" w:cstheme="minorHAnsi"/>
        </w:rPr>
        <w:t>n current 9-1-1 law</w:t>
      </w:r>
      <w:r w:rsidR="004F2842">
        <w:rPr>
          <w:rFonts w:eastAsia="Arial" w:cstheme="minorHAnsi"/>
        </w:rPr>
        <w:t xml:space="preserve">, the subscribers pay their $1.00 </w:t>
      </w:r>
      <w:r>
        <w:rPr>
          <w:rFonts w:eastAsia="Arial" w:cstheme="minorHAnsi"/>
        </w:rPr>
        <w:t>9</w:t>
      </w:r>
      <w:r w:rsidR="0090538C">
        <w:rPr>
          <w:rFonts w:eastAsia="Arial" w:cstheme="minorHAnsi"/>
        </w:rPr>
        <w:noBreakHyphen/>
      </w:r>
      <w:r>
        <w:rPr>
          <w:rFonts w:eastAsia="Arial" w:cstheme="minorHAnsi"/>
        </w:rPr>
        <w:t xml:space="preserve">1-1 </w:t>
      </w:r>
      <w:r w:rsidR="004F2842">
        <w:rPr>
          <w:rFonts w:eastAsia="Arial" w:cstheme="minorHAnsi"/>
        </w:rPr>
        <w:t xml:space="preserve">fee monthly. Providers collect and hold three months of 9-1-1 </w:t>
      </w:r>
      <w:r w:rsidR="00A80B2D">
        <w:rPr>
          <w:rFonts w:eastAsia="Arial" w:cstheme="minorHAnsi"/>
        </w:rPr>
        <w:t>fee</w:t>
      </w:r>
      <w:r w:rsidR="004F2842">
        <w:rPr>
          <w:rFonts w:eastAsia="Arial" w:cstheme="minorHAnsi"/>
        </w:rPr>
        <w:t>s, and they have a month to remit those fees to the Dep</w:t>
      </w:r>
      <w:r w:rsidR="00A80B2D">
        <w:rPr>
          <w:rFonts w:eastAsia="Arial" w:cstheme="minorHAnsi"/>
        </w:rPr>
        <w:t>artment</w:t>
      </w:r>
      <w:r w:rsidR="004F2842">
        <w:rPr>
          <w:rFonts w:eastAsia="Arial" w:cstheme="minorHAnsi"/>
        </w:rPr>
        <w:t xml:space="preserve"> of Revenue. </w:t>
      </w:r>
      <w:r w:rsidR="00A80B2D">
        <w:rPr>
          <w:rFonts w:eastAsia="Arial" w:cstheme="minorHAnsi"/>
        </w:rPr>
        <w:t>Currently, the t</w:t>
      </w:r>
      <w:r>
        <w:rPr>
          <w:rFonts w:eastAsia="Arial" w:cstheme="minorHAnsi"/>
        </w:rPr>
        <w:t xml:space="preserve">elecommunications companies have been collecting 9-1-1 fees for the months of July, August and September. Then they have a month to remit those fees. Then the </w:t>
      </w:r>
      <w:r w:rsidR="004F2842">
        <w:rPr>
          <w:rFonts w:eastAsia="Arial" w:cstheme="minorHAnsi"/>
        </w:rPr>
        <w:t>DOR transfer</w:t>
      </w:r>
      <w:r>
        <w:rPr>
          <w:rFonts w:eastAsia="Arial" w:cstheme="minorHAnsi"/>
        </w:rPr>
        <w:t>s those fees</w:t>
      </w:r>
      <w:r w:rsidR="004F2842">
        <w:rPr>
          <w:rFonts w:eastAsia="Arial" w:cstheme="minorHAnsi"/>
        </w:rPr>
        <w:t xml:space="preserve"> to </w:t>
      </w:r>
      <w:r>
        <w:rPr>
          <w:rFonts w:eastAsia="Arial" w:cstheme="minorHAnsi"/>
        </w:rPr>
        <w:t>the 9-1-1 Program’s Quarterly Distribution Account</w:t>
      </w:r>
      <w:r w:rsidR="004F2842">
        <w:rPr>
          <w:rFonts w:eastAsia="Arial" w:cstheme="minorHAnsi"/>
        </w:rPr>
        <w:t xml:space="preserve"> in November. </w:t>
      </w:r>
      <w:r>
        <w:rPr>
          <w:rFonts w:eastAsia="Arial" w:cstheme="minorHAnsi"/>
        </w:rPr>
        <w:t xml:space="preserve">Then, </w:t>
      </w:r>
      <w:r w:rsidR="00A80B2D">
        <w:rPr>
          <w:rFonts w:eastAsia="Arial" w:cstheme="minorHAnsi"/>
        </w:rPr>
        <w:t xml:space="preserve">9-1-1 program staff executes </w:t>
      </w:r>
      <w:r>
        <w:rPr>
          <w:rFonts w:eastAsia="Arial" w:cstheme="minorHAnsi"/>
        </w:rPr>
        <w:t>the distribution</w:t>
      </w:r>
      <w:r w:rsidR="00A80B2D">
        <w:rPr>
          <w:rFonts w:eastAsia="Arial" w:cstheme="minorHAnsi"/>
        </w:rPr>
        <w:t xml:space="preserve"> of the collected fees to the local </w:t>
      </w:r>
      <w:r w:rsidR="00A80B2D" w:rsidRPr="00D02B93">
        <w:rPr>
          <w:rFonts w:eastAsia="Arial" w:cstheme="minorHAnsi"/>
        </w:rPr>
        <w:t>governments</w:t>
      </w:r>
      <w:r w:rsidRPr="00D02B93">
        <w:rPr>
          <w:rFonts w:eastAsia="Arial" w:cstheme="minorHAnsi"/>
        </w:rPr>
        <w:t xml:space="preserve">. This information is on the handout entitled “State 9-1-1 Program Quarterly Distribution </w:t>
      </w:r>
      <w:r w:rsidRPr="00D02B93">
        <w:rPr>
          <w:rFonts w:eastAsia="Arial" w:cstheme="minorHAnsi"/>
        </w:rPr>
        <w:lastRenderedPageBreak/>
        <w:t>Allocation Percentage.” This shows the percentage that local governments are going to be allocated. The</w:t>
      </w:r>
      <w:r w:rsidR="004F2842">
        <w:rPr>
          <w:rFonts w:eastAsia="Arial" w:cstheme="minorHAnsi"/>
        </w:rPr>
        <w:t xml:space="preserve"> minimum distribution </w:t>
      </w:r>
      <w:r w:rsidR="00A80B2D">
        <w:rPr>
          <w:rFonts w:eastAsia="Arial" w:cstheme="minorHAnsi"/>
        </w:rPr>
        <w:t>percentage</w:t>
      </w:r>
      <w:r w:rsidR="004F2842">
        <w:rPr>
          <w:rFonts w:eastAsia="Arial" w:cstheme="minorHAnsi"/>
        </w:rPr>
        <w:t xml:space="preserve"> </w:t>
      </w:r>
      <w:r>
        <w:rPr>
          <w:rFonts w:eastAsia="Arial" w:cstheme="minorHAnsi"/>
        </w:rPr>
        <w:t xml:space="preserve">that goes to </w:t>
      </w:r>
      <w:r w:rsidR="00D02B93">
        <w:rPr>
          <w:rFonts w:eastAsia="Arial" w:cstheme="minorHAnsi"/>
        </w:rPr>
        <w:t xml:space="preserve">an individual </w:t>
      </w:r>
      <w:r>
        <w:rPr>
          <w:rFonts w:eastAsia="Arial" w:cstheme="minorHAnsi"/>
        </w:rPr>
        <w:t xml:space="preserve">local government </w:t>
      </w:r>
      <w:r w:rsidR="004F2842">
        <w:rPr>
          <w:rFonts w:eastAsia="Arial" w:cstheme="minorHAnsi"/>
        </w:rPr>
        <w:t xml:space="preserve">is 1.07%. </w:t>
      </w:r>
      <w:r>
        <w:rPr>
          <w:rFonts w:eastAsia="Arial" w:cstheme="minorHAnsi"/>
        </w:rPr>
        <w:t>On a q</w:t>
      </w:r>
      <w:r w:rsidR="004F2842">
        <w:rPr>
          <w:rFonts w:eastAsia="Arial" w:cstheme="minorHAnsi"/>
        </w:rPr>
        <w:t xml:space="preserve">uarterly </w:t>
      </w:r>
      <w:r>
        <w:rPr>
          <w:rFonts w:eastAsia="Arial" w:cstheme="minorHAnsi"/>
        </w:rPr>
        <w:t>basis, we will identify the total a</w:t>
      </w:r>
      <w:r w:rsidR="004F2842">
        <w:rPr>
          <w:rFonts w:eastAsia="Arial" w:cstheme="minorHAnsi"/>
        </w:rPr>
        <w:t>mount</w:t>
      </w:r>
      <w:r>
        <w:rPr>
          <w:rFonts w:eastAsia="Arial" w:cstheme="minorHAnsi"/>
        </w:rPr>
        <w:t xml:space="preserve"> that is available to be distributed. That amount will be multiplied by these percentages to determine how much funding will be distributed to each local government</w:t>
      </w:r>
      <w:r w:rsidR="004F2842">
        <w:rPr>
          <w:rFonts w:eastAsia="Arial" w:cstheme="minorHAnsi"/>
        </w:rPr>
        <w:t xml:space="preserve">. </w:t>
      </w:r>
    </w:p>
    <w:p w14:paraId="09004921" w14:textId="77777777" w:rsidR="004F2842" w:rsidRDefault="004F2842" w:rsidP="00CE66B4">
      <w:pPr>
        <w:ind w:right="-14"/>
        <w:rPr>
          <w:rFonts w:eastAsia="Arial" w:cstheme="minorHAnsi"/>
        </w:rPr>
      </w:pPr>
    </w:p>
    <w:p w14:paraId="059E3035" w14:textId="77777777" w:rsidR="007344DB" w:rsidRDefault="004F2842" w:rsidP="00CE66B4">
      <w:pPr>
        <w:ind w:right="-14"/>
        <w:rPr>
          <w:rFonts w:eastAsia="Arial" w:cstheme="minorHAnsi"/>
        </w:rPr>
      </w:pPr>
      <w:r>
        <w:rPr>
          <w:rFonts w:eastAsia="Arial" w:cstheme="minorHAnsi"/>
        </w:rPr>
        <w:t>Shantil</w:t>
      </w:r>
      <w:r w:rsidR="00FA7A56">
        <w:rPr>
          <w:rFonts w:eastAsia="Arial" w:cstheme="minorHAnsi"/>
        </w:rPr>
        <w:t xml:space="preserve"> Siaperas</w:t>
      </w:r>
      <w:r>
        <w:rPr>
          <w:rFonts w:eastAsia="Arial" w:cstheme="minorHAnsi"/>
        </w:rPr>
        <w:t xml:space="preserve">, MACo, </w:t>
      </w:r>
      <w:r w:rsidR="005F3ECF">
        <w:rPr>
          <w:rFonts w:eastAsia="Arial" w:cstheme="minorHAnsi"/>
        </w:rPr>
        <w:t xml:space="preserve">said she is pleased to </w:t>
      </w:r>
      <w:r>
        <w:rPr>
          <w:rFonts w:eastAsia="Arial" w:cstheme="minorHAnsi"/>
        </w:rPr>
        <w:t xml:space="preserve">hear that tribal funds will be held </w:t>
      </w:r>
      <w:r w:rsidR="005F3ECF">
        <w:rPr>
          <w:rFonts w:eastAsia="Arial" w:cstheme="minorHAnsi"/>
        </w:rPr>
        <w:t xml:space="preserve">if an agreement cannot be arrived at between a county and a tribe, and she is </w:t>
      </w:r>
      <w:r>
        <w:rPr>
          <w:rFonts w:eastAsia="Arial" w:cstheme="minorHAnsi"/>
        </w:rPr>
        <w:t>happy to he</w:t>
      </w:r>
      <w:r w:rsidR="005F3ECF">
        <w:rPr>
          <w:rFonts w:eastAsia="Arial" w:cstheme="minorHAnsi"/>
        </w:rPr>
        <w:t xml:space="preserve">ar that </w:t>
      </w:r>
      <w:r w:rsidR="00E20CD8">
        <w:rPr>
          <w:rFonts w:eastAsia="Arial" w:cstheme="minorHAnsi"/>
        </w:rPr>
        <w:t>the department</w:t>
      </w:r>
      <w:r w:rsidR="005F3ECF">
        <w:rPr>
          <w:rFonts w:eastAsia="Arial" w:cstheme="minorHAnsi"/>
        </w:rPr>
        <w:t xml:space="preserve"> would be willing to w</w:t>
      </w:r>
      <w:r>
        <w:rPr>
          <w:rFonts w:eastAsia="Arial" w:cstheme="minorHAnsi"/>
        </w:rPr>
        <w:t>ork on a legislative fix</w:t>
      </w:r>
      <w:r w:rsidR="005F3ECF">
        <w:rPr>
          <w:rFonts w:eastAsia="Arial" w:cstheme="minorHAnsi"/>
        </w:rPr>
        <w:t>, and MACo would be happy to help</w:t>
      </w:r>
      <w:r>
        <w:rPr>
          <w:rFonts w:eastAsia="Arial" w:cstheme="minorHAnsi"/>
        </w:rPr>
        <w:t xml:space="preserve">. </w:t>
      </w:r>
    </w:p>
    <w:p w14:paraId="746170BC" w14:textId="77777777" w:rsidR="00AB5841" w:rsidRDefault="00AB5841" w:rsidP="00CE66B4">
      <w:pPr>
        <w:ind w:right="-14"/>
        <w:rPr>
          <w:rFonts w:eastAsia="Arial" w:cstheme="minorHAnsi"/>
        </w:rPr>
      </w:pPr>
    </w:p>
    <w:p w14:paraId="663883C0" w14:textId="428EA591" w:rsidR="004F2842" w:rsidRDefault="004F2842" w:rsidP="00CE66B4">
      <w:pPr>
        <w:ind w:right="-14"/>
        <w:rPr>
          <w:rFonts w:eastAsia="Arial" w:cstheme="minorHAnsi"/>
        </w:rPr>
      </w:pPr>
      <w:r>
        <w:rPr>
          <w:rFonts w:eastAsia="Arial" w:cstheme="minorHAnsi"/>
        </w:rPr>
        <w:t xml:space="preserve">Curt </w:t>
      </w:r>
      <w:r w:rsidR="005F3ECF">
        <w:rPr>
          <w:rFonts w:eastAsia="Arial" w:cstheme="minorHAnsi"/>
        </w:rPr>
        <w:t xml:space="preserve">Stinson </w:t>
      </w:r>
      <w:r>
        <w:rPr>
          <w:rFonts w:eastAsia="Arial" w:cstheme="minorHAnsi"/>
        </w:rPr>
        <w:t xml:space="preserve">asked </w:t>
      </w:r>
      <w:r w:rsidR="005F3ECF">
        <w:rPr>
          <w:rFonts w:eastAsia="Arial" w:cstheme="minorHAnsi"/>
        </w:rPr>
        <w:t>if there</w:t>
      </w:r>
      <w:r>
        <w:rPr>
          <w:rFonts w:eastAsia="Arial" w:cstheme="minorHAnsi"/>
        </w:rPr>
        <w:t xml:space="preserve"> are unintended consequences</w:t>
      </w:r>
      <w:r w:rsidR="005F3ECF">
        <w:rPr>
          <w:rFonts w:eastAsia="Arial" w:cstheme="minorHAnsi"/>
        </w:rPr>
        <w:t xml:space="preserve"> for the way the Rule was laid out</w:t>
      </w:r>
      <w:r>
        <w:rPr>
          <w:rFonts w:eastAsia="Arial" w:cstheme="minorHAnsi"/>
        </w:rPr>
        <w:t>? What is causing the problems</w:t>
      </w:r>
      <w:r w:rsidR="005F3ECF">
        <w:rPr>
          <w:rFonts w:eastAsia="Arial" w:cstheme="minorHAnsi"/>
        </w:rPr>
        <w:t>?</w:t>
      </w:r>
      <w:r>
        <w:rPr>
          <w:rFonts w:eastAsia="Arial" w:cstheme="minorHAnsi"/>
        </w:rPr>
        <w:t xml:space="preserve"> </w:t>
      </w:r>
      <w:r w:rsidR="005F3ECF">
        <w:rPr>
          <w:rFonts w:eastAsia="Arial" w:cstheme="minorHAnsi"/>
        </w:rPr>
        <w:t xml:space="preserve">Quinn indicated that </w:t>
      </w:r>
      <w:r w:rsidR="00D02B93">
        <w:rPr>
          <w:rFonts w:eastAsia="Arial" w:cstheme="minorHAnsi"/>
        </w:rPr>
        <w:t xml:space="preserve">by law </w:t>
      </w:r>
      <w:r w:rsidR="005F3ECF">
        <w:rPr>
          <w:rFonts w:eastAsia="Arial" w:cstheme="minorHAnsi"/>
        </w:rPr>
        <w:t xml:space="preserve">the </w:t>
      </w:r>
      <w:r>
        <w:rPr>
          <w:rFonts w:eastAsia="Arial" w:cstheme="minorHAnsi"/>
        </w:rPr>
        <w:t>Dep</w:t>
      </w:r>
      <w:r w:rsidR="00BE4384">
        <w:rPr>
          <w:rFonts w:eastAsia="Arial" w:cstheme="minorHAnsi"/>
        </w:rPr>
        <w:t>ar</w:t>
      </w:r>
      <w:r>
        <w:rPr>
          <w:rFonts w:eastAsia="Arial" w:cstheme="minorHAnsi"/>
        </w:rPr>
        <w:t>t</w:t>
      </w:r>
      <w:r w:rsidR="00BE4384">
        <w:rPr>
          <w:rFonts w:eastAsia="Arial" w:cstheme="minorHAnsi"/>
        </w:rPr>
        <w:t>ment</w:t>
      </w:r>
      <w:r>
        <w:rPr>
          <w:rFonts w:eastAsia="Arial" w:cstheme="minorHAnsi"/>
        </w:rPr>
        <w:t xml:space="preserve"> can only distribute </w:t>
      </w:r>
      <w:r w:rsidR="00D02B93">
        <w:rPr>
          <w:rFonts w:eastAsia="Arial" w:cstheme="minorHAnsi"/>
        </w:rPr>
        <w:t xml:space="preserve">funds directly </w:t>
      </w:r>
      <w:r>
        <w:rPr>
          <w:rFonts w:eastAsia="Arial" w:cstheme="minorHAnsi"/>
        </w:rPr>
        <w:t xml:space="preserve">to a </w:t>
      </w:r>
      <w:r w:rsidR="00D02B93">
        <w:rPr>
          <w:rFonts w:eastAsia="Arial" w:cstheme="minorHAnsi"/>
        </w:rPr>
        <w:t>local</w:t>
      </w:r>
      <w:r>
        <w:rPr>
          <w:rFonts w:eastAsia="Arial" w:cstheme="minorHAnsi"/>
        </w:rPr>
        <w:t xml:space="preserve"> government. </w:t>
      </w:r>
      <w:r w:rsidR="007344DB">
        <w:rPr>
          <w:rFonts w:eastAsia="Arial" w:cstheme="minorHAnsi"/>
        </w:rPr>
        <w:t xml:space="preserve">The Department also has a </w:t>
      </w:r>
      <w:r>
        <w:rPr>
          <w:rFonts w:eastAsia="Arial" w:cstheme="minorHAnsi"/>
        </w:rPr>
        <w:t>monitoring process</w:t>
      </w:r>
      <w:r w:rsidR="007344DB">
        <w:rPr>
          <w:rFonts w:eastAsia="Arial" w:cstheme="minorHAnsi"/>
        </w:rPr>
        <w:t xml:space="preserve"> that requires </w:t>
      </w:r>
      <w:r>
        <w:rPr>
          <w:rFonts w:eastAsia="Arial" w:cstheme="minorHAnsi"/>
        </w:rPr>
        <w:t>local government</w:t>
      </w:r>
      <w:r w:rsidR="007344DB">
        <w:rPr>
          <w:rFonts w:eastAsia="Arial" w:cstheme="minorHAnsi"/>
        </w:rPr>
        <w:t xml:space="preserve">s </w:t>
      </w:r>
      <w:r>
        <w:rPr>
          <w:rFonts w:eastAsia="Arial" w:cstheme="minorHAnsi"/>
        </w:rPr>
        <w:t xml:space="preserve">to </w:t>
      </w:r>
      <w:r w:rsidR="007344DB">
        <w:rPr>
          <w:rFonts w:eastAsia="Arial" w:cstheme="minorHAnsi"/>
        </w:rPr>
        <w:t xml:space="preserve">annually </w:t>
      </w:r>
      <w:r>
        <w:rPr>
          <w:rFonts w:eastAsia="Arial" w:cstheme="minorHAnsi"/>
        </w:rPr>
        <w:t xml:space="preserve">submit their </w:t>
      </w:r>
      <w:r w:rsidR="007344DB">
        <w:rPr>
          <w:rFonts w:eastAsia="Arial" w:cstheme="minorHAnsi"/>
        </w:rPr>
        <w:t xml:space="preserve">financial reports. The 9-1-1 Program reviews them, and if there are any questions, </w:t>
      </w:r>
      <w:r>
        <w:rPr>
          <w:rFonts w:eastAsia="Arial" w:cstheme="minorHAnsi"/>
        </w:rPr>
        <w:t xml:space="preserve">additional </w:t>
      </w:r>
      <w:r w:rsidR="007344DB">
        <w:rPr>
          <w:rFonts w:eastAsia="Arial" w:cstheme="minorHAnsi"/>
        </w:rPr>
        <w:t>documenta</w:t>
      </w:r>
      <w:r>
        <w:rPr>
          <w:rFonts w:eastAsia="Arial" w:cstheme="minorHAnsi"/>
        </w:rPr>
        <w:t>tion</w:t>
      </w:r>
      <w:r w:rsidR="007344DB">
        <w:rPr>
          <w:rFonts w:eastAsia="Arial" w:cstheme="minorHAnsi"/>
        </w:rPr>
        <w:t xml:space="preserve"> is requested, such as</w:t>
      </w:r>
      <w:r>
        <w:rPr>
          <w:rFonts w:eastAsia="Arial" w:cstheme="minorHAnsi"/>
        </w:rPr>
        <w:t xml:space="preserve"> an invoice. If </w:t>
      </w:r>
      <w:r w:rsidR="007344DB">
        <w:rPr>
          <w:rFonts w:eastAsia="Arial" w:cstheme="minorHAnsi"/>
        </w:rPr>
        <w:t xml:space="preserve">a </w:t>
      </w:r>
      <w:r>
        <w:rPr>
          <w:rFonts w:eastAsia="Arial" w:cstheme="minorHAnsi"/>
        </w:rPr>
        <w:t>determin</w:t>
      </w:r>
      <w:r w:rsidR="007344DB">
        <w:rPr>
          <w:rFonts w:eastAsia="Arial" w:cstheme="minorHAnsi"/>
        </w:rPr>
        <w:t>ation is made that</w:t>
      </w:r>
      <w:r>
        <w:rPr>
          <w:rFonts w:eastAsia="Arial" w:cstheme="minorHAnsi"/>
        </w:rPr>
        <w:t xml:space="preserve"> an expenditure is not allowable, </w:t>
      </w:r>
      <w:r w:rsidR="007344DB">
        <w:rPr>
          <w:rFonts w:eastAsia="Arial" w:cstheme="minorHAnsi"/>
        </w:rPr>
        <w:t xml:space="preserve">then, the local government would be </w:t>
      </w:r>
      <w:r>
        <w:rPr>
          <w:rFonts w:eastAsia="Arial" w:cstheme="minorHAnsi"/>
        </w:rPr>
        <w:t>require</w:t>
      </w:r>
      <w:r w:rsidR="007344DB">
        <w:rPr>
          <w:rFonts w:eastAsia="Arial" w:cstheme="minorHAnsi"/>
        </w:rPr>
        <w:t>d</w:t>
      </w:r>
      <w:r>
        <w:rPr>
          <w:rFonts w:eastAsia="Arial" w:cstheme="minorHAnsi"/>
        </w:rPr>
        <w:t xml:space="preserve"> to pay</w:t>
      </w:r>
      <w:r w:rsidR="00D02B93">
        <w:rPr>
          <w:rFonts w:eastAsia="Arial" w:cstheme="minorHAnsi"/>
        </w:rPr>
        <w:t xml:space="preserve"> the expended state 9-1-1 </w:t>
      </w:r>
      <w:r>
        <w:rPr>
          <w:rFonts w:eastAsia="Arial" w:cstheme="minorHAnsi"/>
        </w:rPr>
        <w:t xml:space="preserve">back. If a local government </w:t>
      </w:r>
      <w:r w:rsidR="007344DB">
        <w:rPr>
          <w:rFonts w:eastAsia="Arial" w:cstheme="minorHAnsi"/>
        </w:rPr>
        <w:t xml:space="preserve">has already </w:t>
      </w:r>
      <w:r>
        <w:rPr>
          <w:rFonts w:eastAsia="Arial" w:cstheme="minorHAnsi"/>
        </w:rPr>
        <w:t>transfer</w:t>
      </w:r>
      <w:r w:rsidR="007344DB">
        <w:rPr>
          <w:rFonts w:eastAsia="Arial" w:cstheme="minorHAnsi"/>
        </w:rPr>
        <w:t>red</w:t>
      </w:r>
      <w:r>
        <w:rPr>
          <w:rFonts w:eastAsia="Arial" w:cstheme="minorHAnsi"/>
        </w:rPr>
        <w:t xml:space="preserve"> the funds</w:t>
      </w:r>
      <w:r w:rsidR="007344DB">
        <w:rPr>
          <w:rFonts w:eastAsia="Arial" w:cstheme="minorHAnsi"/>
        </w:rPr>
        <w:t xml:space="preserve"> to a tribe</w:t>
      </w:r>
      <w:r>
        <w:rPr>
          <w:rFonts w:eastAsia="Arial" w:cstheme="minorHAnsi"/>
        </w:rPr>
        <w:t xml:space="preserve">, </w:t>
      </w:r>
      <w:r w:rsidR="0090538C">
        <w:rPr>
          <w:rFonts w:eastAsia="Arial" w:cstheme="minorHAnsi"/>
        </w:rPr>
        <w:t xml:space="preserve">the question is raised as to </w:t>
      </w:r>
      <w:r>
        <w:rPr>
          <w:rFonts w:eastAsia="Arial" w:cstheme="minorHAnsi"/>
        </w:rPr>
        <w:t xml:space="preserve">who is </w:t>
      </w:r>
      <w:r w:rsidR="0090538C">
        <w:rPr>
          <w:rFonts w:eastAsia="Arial" w:cstheme="minorHAnsi"/>
        </w:rPr>
        <w:t xml:space="preserve">the </w:t>
      </w:r>
      <w:r>
        <w:rPr>
          <w:rFonts w:eastAsia="Arial" w:cstheme="minorHAnsi"/>
        </w:rPr>
        <w:t>responsible</w:t>
      </w:r>
      <w:r w:rsidR="007344DB">
        <w:rPr>
          <w:rFonts w:eastAsia="Arial" w:cstheme="minorHAnsi"/>
        </w:rPr>
        <w:t xml:space="preserve"> entity for how the funds are spent</w:t>
      </w:r>
      <w:r w:rsidR="0090538C">
        <w:rPr>
          <w:rFonts w:eastAsia="Arial" w:cstheme="minorHAnsi"/>
        </w:rPr>
        <w:t>?</w:t>
      </w:r>
      <w:r w:rsidR="007344DB">
        <w:rPr>
          <w:rFonts w:eastAsia="Arial" w:cstheme="minorHAnsi"/>
        </w:rPr>
        <w:t xml:space="preserve"> There are some local governments that have concerns about maintaining the reporting requirements and whether they would be able to have a tribe re-pay the funds </w:t>
      </w:r>
      <w:r w:rsidR="00004633">
        <w:rPr>
          <w:rFonts w:eastAsia="Arial" w:cstheme="minorHAnsi"/>
        </w:rPr>
        <w:t xml:space="preserve">to the local government </w:t>
      </w:r>
      <w:r w:rsidR="007344DB">
        <w:rPr>
          <w:rFonts w:eastAsia="Arial" w:cstheme="minorHAnsi"/>
        </w:rPr>
        <w:t>if it is determined that the</w:t>
      </w:r>
      <w:r w:rsidR="0090538C">
        <w:rPr>
          <w:rFonts w:eastAsia="Arial" w:cstheme="minorHAnsi"/>
        </w:rPr>
        <w:t xml:space="preserve"> funds</w:t>
      </w:r>
      <w:r w:rsidR="007344DB">
        <w:rPr>
          <w:rFonts w:eastAsia="Arial" w:cstheme="minorHAnsi"/>
        </w:rPr>
        <w:t xml:space="preserve"> were spent for a non-allowable purpose.</w:t>
      </w:r>
    </w:p>
    <w:p w14:paraId="0BB152F6" w14:textId="77777777" w:rsidR="00FB0196" w:rsidRDefault="00FB0196" w:rsidP="00CE66B4">
      <w:pPr>
        <w:ind w:right="-14"/>
        <w:rPr>
          <w:rFonts w:eastAsia="Arial" w:cstheme="minorHAnsi"/>
          <w:b/>
          <w:highlight w:val="yellow"/>
        </w:rPr>
      </w:pPr>
    </w:p>
    <w:p w14:paraId="76B699D7" w14:textId="649985D0" w:rsidR="006217E1" w:rsidRDefault="006A6E66" w:rsidP="00CE66B4">
      <w:pPr>
        <w:ind w:right="-14"/>
        <w:rPr>
          <w:rFonts w:eastAsia="Arial" w:cstheme="minorHAnsi"/>
        </w:rPr>
      </w:pPr>
      <w:r>
        <w:rPr>
          <w:rFonts w:eastAsia="Arial" w:cstheme="minorHAnsi"/>
          <w:b/>
        </w:rPr>
        <w:t>Statewide 9-1-1 Plan Status Report</w:t>
      </w:r>
      <w:r w:rsidR="00EE674F">
        <w:rPr>
          <w:rFonts w:eastAsia="Arial" w:cstheme="minorHAnsi"/>
        </w:rPr>
        <w:t xml:space="preserve">: </w:t>
      </w:r>
      <w:r w:rsidR="00004633">
        <w:rPr>
          <w:rFonts w:eastAsia="Arial" w:cstheme="minorHAnsi"/>
        </w:rPr>
        <w:t xml:space="preserve">Quinn reported that an announcement was sent out a few days ago that the department selected </w:t>
      </w:r>
      <w:r w:rsidR="00FB0196">
        <w:rPr>
          <w:rFonts w:eastAsia="Arial" w:cstheme="minorHAnsi"/>
        </w:rPr>
        <w:t xml:space="preserve">Federal Engineering </w:t>
      </w:r>
      <w:r w:rsidR="00004633">
        <w:rPr>
          <w:rFonts w:eastAsia="Arial" w:cstheme="minorHAnsi"/>
        </w:rPr>
        <w:t>(FE) as the contractor for development of the Statewide 9-1-1 Plan</w:t>
      </w:r>
      <w:r w:rsidR="00FB0196">
        <w:rPr>
          <w:rFonts w:eastAsia="Arial" w:cstheme="minorHAnsi"/>
        </w:rPr>
        <w:t xml:space="preserve">. </w:t>
      </w:r>
      <w:r w:rsidR="0090538C">
        <w:rPr>
          <w:rFonts w:eastAsia="Arial" w:cstheme="minorHAnsi"/>
        </w:rPr>
        <w:t>M</w:t>
      </w:r>
      <w:r w:rsidR="00FB0196">
        <w:rPr>
          <w:rFonts w:eastAsia="Arial" w:cstheme="minorHAnsi"/>
        </w:rPr>
        <w:t>eeting</w:t>
      </w:r>
      <w:r w:rsidR="0090538C">
        <w:rPr>
          <w:rFonts w:eastAsia="Arial" w:cstheme="minorHAnsi"/>
        </w:rPr>
        <w:t>s</w:t>
      </w:r>
      <w:r w:rsidR="00FB0196">
        <w:rPr>
          <w:rFonts w:eastAsia="Arial" w:cstheme="minorHAnsi"/>
        </w:rPr>
        <w:t xml:space="preserve"> with them </w:t>
      </w:r>
      <w:r w:rsidR="0090538C">
        <w:rPr>
          <w:rFonts w:eastAsia="Arial" w:cstheme="minorHAnsi"/>
        </w:rPr>
        <w:t xml:space="preserve">will start </w:t>
      </w:r>
      <w:r w:rsidR="00FB0196">
        <w:rPr>
          <w:rFonts w:eastAsia="Arial" w:cstheme="minorHAnsi"/>
        </w:rPr>
        <w:t>next week</w:t>
      </w:r>
      <w:r w:rsidR="00E6681B">
        <w:rPr>
          <w:rFonts w:eastAsia="Arial" w:cstheme="minorHAnsi"/>
        </w:rPr>
        <w:t xml:space="preserve">. FE will start gathering information </w:t>
      </w:r>
      <w:r w:rsidR="00004633">
        <w:rPr>
          <w:rFonts w:eastAsia="Arial" w:cstheme="minorHAnsi"/>
        </w:rPr>
        <w:t xml:space="preserve">from </w:t>
      </w:r>
      <w:r w:rsidR="00D02B93">
        <w:rPr>
          <w:rFonts w:eastAsia="Arial" w:cstheme="minorHAnsi"/>
        </w:rPr>
        <w:t xml:space="preserve">the certified </w:t>
      </w:r>
      <w:r w:rsidR="00004633">
        <w:rPr>
          <w:rFonts w:eastAsia="Arial" w:cstheme="minorHAnsi"/>
        </w:rPr>
        <w:t xml:space="preserve">PSAPs </w:t>
      </w:r>
      <w:r w:rsidR="00E6681B">
        <w:rPr>
          <w:rFonts w:eastAsia="Arial" w:cstheme="minorHAnsi"/>
        </w:rPr>
        <w:t xml:space="preserve">to develop the plan. We were hopeful that the contract </w:t>
      </w:r>
      <w:r w:rsidR="00004633">
        <w:rPr>
          <w:rFonts w:eastAsia="Arial" w:cstheme="minorHAnsi"/>
        </w:rPr>
        <w:t xml:space="preserve">would be executed by the beginning of September, so we are </w:t>
      </w:r>
      <w:r w:rsidR="00E6681B">
        <w:rPr>
          <w:rFonts w:eastAsia="Arial" w:cstheme="minorHAnsi"/>
        </w:rPr>
        <w:t xml:space="preserve">on track. It is an aggressive </w:t>
      </w:r>
      <w:r w:rsidR="00004633">
        <w:rPr>
          <w:rFonts w:eastAsia="Arial" w:cstheme="minorHAnsi"/>
        </w:rPr>
        <w:t xml:space="preserve">timeline because the $350,000 appropriation that was provided for in HB 61 </w:t>
      </w:r>
      <w:r w:rsidR="00E6681B">
        <w:rPr>
          <w:rFonts w:eastAsia="Arial" w:cstheme="minorHAnsi"/>
        </w:rPr>
        <w:t xml:space="preserve">expires on July 1, 2019. </w:t>
      </w:r>
      <w:r w:rsidR="00004633">
        <w:rPr>
          <w:rFonts w:eastAsia="Arial" w:cstheme="minorHAnsi"/>
        </w:rPr>
        <w:t xml:space="preserve">We want to fully expend </w:t>
      </w:r>
      <w:r w:rsidR="00CE66B4">
        <w:rPr>
          <w:rFonts w:eastAsia="Arial" w:cstheme="minorHAnsi"/>
        </w:rPr>
        <w:t>all</w:t>
      </w:r>
      <w:r w:rsidR="00004633">
        <w:rPr>
          <w:rFonts w:eastAsia="Arial" w:cstheme="minorHAnsi"/>
        </w:rPr>
        <w:t xml:space="preserve"> the funds by that date.</w:t>
      </w:r>
      <w:r w:rsidR="00E6681B">
        <w:rPr>
          <w:rFonts w:eastAsia="Arial" w:cstheme="minorHAnsi"/>
        </w:rPr>
        <w:t xml:space="preserve"> </w:t>
      </w:r>
      <w:r w:rsidR="00004633">
        <w:rPr>
          <w:rFonts w:eastAsia="Arial" w:cstheme="minorHAnsi"/>
        </w:rPr>
        <w:t>The Statewide 9-1-1 Plan is a c</w:t>
      </w:r>
      <w:r w:rsidR="00E6681B">
        <w:rPr>
          <w:rFonts w:eastAsia="Arial" w:cstheme="minorHAnsi"/>
        </w:rPr>
        <w:t xml:space="preserve">ritical part of implementing HB61 </w:t>
      </w:r>
      <w:r w:rsidR="00004633">
        <w:rPr>
          <w:rFonts w:eastAsia="Arial" w:cstheme="minorHAnsi"/>
        </w:rPr>
        <w:t xml:space="preserve">because a lot of the other requirements, such as </w:t>
      </w:r>
      <w:r w:rsidR="00E6681B">
        <w:rPr>
          <w:rFonts w:eastAsia="Arial" w:cstheme="minorHAnsi"/>
        </w:rPr>
        <w:t>9-1-1 standards</w:t>
      </w:r>
      <w:r w:rsidR="00004633">
        <w:rPr>
          <w:rFonts w:eastAsia="Arial" w:cstheme="minorHAnsi"/>
        </w:rPr>
        <w:t xml:space="preserve"> and</w:t>
      </w:r>
      <w:r w:rsidR="00E6681B">
        <w:rPr>
          <w:rFonts w:eastAsia="Arial" w:cstheme="minorHAnsi"/>
        </w:rPr>
        <w:t xml:space="preserve"> the ESInet, </w:t>
      </w:r>
      <w:r w:rsidR="00004633">
        <w:rPr>
          <w:rFonts w:eastAsia="Arial" w:cstheme="minorHAnsi"/>
        </w:rPr>
        <w:t xml:space="preserve">hinge on the </w:t>
      </w:r>
      <w:r w:rsidR="00CE66B4">
        <w:rPr>
          <w:rFonts w:eastAsia="Arial" w:cstheme="minorHAnsi"/>
        </w:rPr>
        <w:t>P</w:t>
      </w:r>
      <w:r w:rsidR="00004633">
        <w:rPr>
          <w:rFonts w:eastAsia="Arial" w:cstheme="minorHAnsi"/>
        </w:rPr>
        <w:t xml:space="preserve">lan’s </w:t>
      </w:r>
      <w:r w:rsidR="00D02B93">
        <w:rPr>
          <w:rFonts w:eastAsia="Arial" w:cstheme="minorHAnsi"/>
        </w:rPr>
        <w:t>completion</w:t>
      </w:r>
      <w:r w:rsidR="00004633">
        <w:rPr>
          <w:rFonts w:eastAsia="Arial" w:cstheme="minorHAnsi"/>
        </w:rPr>
        <w:t xml:space="preserve">. </w:t>
      </w:r>
      <w:r w:rsidR="00E6681B">
        <w:rPr>
          <w:rFonts w:eastAsia="Arial" w:cstheme="minorHAnsi"/>
        </w:rPr>
        <w:t xml:space="preserve">FE will be working with </w:t>
      </w:r>
      <w:r w:rsidR="00D02B93">
        <w:rPr>
          <w:rFonts w:eastAsia="Arial" w:cstheme="minorHAnsi"/>
        </w:rPr>
        <w:t xml:space="preserve">the certified </w:t>
      </w:r>
      <w:r w:rsidR="00E6681B">
        <w:rPr>
          <w:rFonts w:eastAsia="Arial" w:cstheme="minorHAnsi"/>
        </w:rPr>
        <w:t xml:space="preserve">PSAPs </w:t>
      </w:r>
      <w:r w:rsidR="00004633">
        <w:rPr>
          <w:rFonts w:eastAsia="Arial" w:cstheme="minorHAnsi"/>
        </w:rPr>
        <w:t xml:space="preserve">in developing the </w:t>
      </w:r>
      <w:r w:rsidR="00D02B93">
        <w:rPr>
          <w:rFonts w:eastAsia="Arial" w:cstheme="minorHAnsi"/>
        </w:rPr>
        <w:t xml:space="preserve">inventory, </w:t>
      </w:r>
      <w:r w:rsidR="00004633">
        <w:rPr>
          <w:rFonts w:eastAsia="Arial" w:cstheme="minorHAnsi"/>
        </w:rPr>
        <w:t xml:space="preserve">standards and </w:t>
      </w:r>
      <w:r w:rsidR="00E6681B">
        <w:rPr>
          <w:rFonts w:eastAsia="Arial" w:cstheme="minorHAnsi"/>
        </w:rPr>
        <w:t>design</w:t>
      </w:r>
      <w:r w:rsidR="00531BF0">
        <w:rPr>
          <w:rFonts w:eastAsia="Arial" w:cstheme="minorHAnsi"/>
        </w:rPr>
        <w:t>,</w:t>
      </w:r>
      <w:r w:rsidR="00E6681B">
        <w:rPr>
          <w:rFonts w:eastAsia="Arial" w:cstheme="minorHAnsi"/>
        </w:rPr>
        <w:t xml:space="preserve"> </w:t>
      </w:r>
      <w:r w:rsidR="00004633">
        <w:rPr>
          <w:rFonts w:eastAsia="Arial" w:cstheme="minorHAnsi"/>
        </w:rPr>
        <w:t>so th</w:t>
      </w:r>
      <w:r w:rsidR="0090538C">
        <w:rPr>
          <w:rFonts w:eastAsia="Arial" w:cstheme="minorHAnsi"/>
        </w:rPr>
        <w:t>is</w:t>
      </w:r>
      <w:r w:rsidR="00004633">
        <w:rPr>
          <w:rFonts w:eastAsia="Arial" w:cstheme="minorHAnsi"/>
        </w:rPr>
        <w:t xml:space="preserve"> information can help guide us with the NG911 infrastructure grant </w:t>
      </w:r>
      <w:r w:rsidR="00E6681B">
        <w:rPr>
          <w:rFonts w:eastAsia="Arial" w:cstheme="minorHAnsi"/>
        </w:rPr>
        <w:t>program</w:t>
      </w:r>
      <w:r w:rsidR="00004633">
        <w:rPr>
          <w:rFonts w:eastAsia="Arial" w:cstheme="minorHAnsi"/>
        </w:rPr>
        <w:t xml:space="preserve">. </w:t>
      </w:r>
      <w:r w:rsidR="00D02B93">
        <w:rPr>
          <w:rFonts w:eastAsia="Arial" w:cstheme="minorHAnsi"/>
        </w:rPr>
        <w:t>I</w:t>
      </w:r>
      <w:r w:rsidR="00004633">
        <w:rPr>
          <w:rFonts w:eastAsia="Arial" w:cstheme="minorHAnsi"/>
        </w:rPr>
        <w:t xml:space="preserve">t can </w:t>
      </w:r>
      <w:r w:rsidR="00D02B93">
        <w:rPr>
          <w:rFonts w:eastAsia="Arial" w:cstheme="minorHAnsi"/>
        </w:rPr>
        <w:t xml:space="preserve">also </w:t>
      </w:r>
      <w:r w:rsidR="00004633">
        <w:rPr>
          <w:rFonts w:eastAsia="Arial" w:cstheme="minorHAnsi"/>
        </w:rPr>
        <w:t xml:space="preserve">be used as a guide for the 9-1-1 grant program as well.  </w:t>
      </w:r>
    </w:p>
    <w:p w14:paraId="5EF30BC9" w14:textId="2D181455" w:rsidR="00E6681B" w:rsidRDefault="00E6681B" w:rsidP="00CE66B4">
      <w:pPr>
        <w:ind w:right="-14"/>
        <w:rPr>
          <w:rFonts w:eastAsia="Arial" w:cstheme="minorHAnsi"/>
        </w:rPr>
      </w:pPr>
    </w:p>
    <w:p w14:paraId="0FD0D374" w14:textId="45C3C209" w:rsidR="00E6681B" w:rsidRDefault="005343DC" w:rsidP="00CE66B4">
      <w:pPr>
        <w:ind w:right="-14"/>
        <w:rPr>
          <w:rFonts w:eastAsia="Arial" w:cstheme="minorHAnsi"/>
        </w:rPr>
      </w:pPr>
      <w:r>
        <w:rPr>
          <w:rFonts w:eastAsia="Arial" w:cstheme="minorHAnsi"/>
        </w:rPr>
        <w:t>A question was posed as to whether six months for t</w:t>
      </w:r>
      <w:r w:rsidR="00E6681B">
        <w:rPr>
          <w:rFonts w:eastAsia="Arial" w:cstheme="minorHAnsi"/>
        </w:rPr>
        <w:t xml:space="preserve">he contractor </w:t>
      </w:r>
      <w:r>
        <w:rPr>
          <w:rFonts w:eastAsia="Arial" w:cstheme="minorHAnsi"/>
        </w:rPr>
        <w:t>to develop the plan is enough time. Quinn said that all the r</w:t>
      </w:r>
      <w:r w:rsidR="00E6681B">
        <w:rPr>
          <w:rFonts w:eastAsia="Arial" w:cstheme="minorHAnsi"/>
        </w:rPr>
        <w:t xml:space="preserve">espondents expressed concern about the </w:t>
      </w:r>
      <w:r>
        <w:rPr>
          <w:rFonts w:eastAsia="Arial" w:cstheme="minorHAnsi"/>
        </w:rPr>
        <w:t xml:space="preserve">limited amount of time to do the </w:t>
      </w:r>
      <w:r w:rsidR="00CE66B4">
        <w:rPr>
          <w:rFonts w:eastAsia="Arial" w:cstheme="minorHAnsi"/>
        </w:rPr>
        <w:t>P</w:t>
      </w:r>
      <w:r>
        <w:rPr>
          <w:rFonts w:eastAsia="Arial" w:cstheme="minorHAnsi"/>
        </w:rPr>
        <w:t xml:space="preserve">lan, but the FE proposal did provide for the </w:t>
      </w:r>
      <w:r w:rsidR="00CE66B4">
        <w:rPr>
          <w:rFonts w:eastAsia="Arial" w:cstheme="minorHAnsi"/>
        </w:rPr>
        <w:t>P</w:t>
      </w:r>
      <w:r>
        <w:rPr>
          <w:rFonts w:eastAsia="Arial" w:cstheme="minorHAnsi"/>
        </w:rPr>
        <w:t>lan to be developed within that time</w:t>
      </w:r>
      <w:r w:rsidR="00CE66B4">
        <w:rPr>
          <w:rFonts w:eastAsia="Arial" w:cstheme="minorHAnsi"/>
        </w:rPr>
        <w:t>frame</w:t>
      </w:r>
      <w:r>
        <w:rPr>
          <w:rFonts w:eastAsia="Arial" w:cstheme="minorHAnsi"/>
        </w:rPr>
        <w:t xml:space="preserve">. </w:t>
      </w:r>
      <w:r w:rsidR="00E6681B">
        <w:rPr>
          <w:rFonts w:eastAsia="Arial" w:cstheme="minorHAnsi"/>
        </w:rPr>
        <w:t xml:space="preserve"> </w:t>
      </w:r>
      <w:r>
        <w:rPr>
          <w:rFonts w:eastAsia="Arial" w:cstheme="minorHAnsi"/>
        </w:rPr>
        <w:t xml:space="preserve">Quinn clarified that the desire was to have the </w:t>
      </w:r>
      <w:r w:rsidR="00E6681B">
        <w:rPr>
          <w:rFonts w:eastAsia="Arial" w:cstheme="minorHAnsi"/>
        </w:rPr>
        <w:t xml:space="preserve">contractor complete the work within six months so </w:t>
      </w:r>
      <w:r>
        <w:rPr>
          <w:rFonts w:eastAsia="Arial" w:cstheme="minorHAnsi"/>
        </w:rPr>
        <w:t xml:space="preserve">that the next three months can be used </w:t>
      </w:r>
      <w:r w:rsidR="00E6681B">
        <w:rPr>
          <w:rFonts w:eastAsia="Arial" w:cstheme="minorHAnsi"/>
        </w:rPr>
        <w:t>as a contingency</w:t>
      </w:r>
      <w:r>
        <w:rPr>
          <w:rFonts w:eastAsia="Arial" w:cstheme="minorHAnsi"/>
        </w:rPr>
        <w:t xml:space="preserve"> to ensure that allocated funds are spent on time</w:t>
      </w:r>
      <w:r w:rsidR="00E6681B">
        <w:rPr>
          <w:rFonts w:eastAsia="Arial" w:cstheme="minorHAnsi"/>
        </w:rPr>
        <w:t xml:space="preserve">. If </w:t>
      </w:r>
      <w:r w:rsidR="0090538C">
        <w:rPr>
          <w:rFonts w:eastAsia="Arial" w:cstheme="minorHAnsi"/>
        </w:rPr>
        <w:t xml:space="preserve">a </w:t>
      </w:r>
      <w:r>
        <w:rPr>
          <w:rFonts w:eastAsia="Arial" w:cstheme="minorHAnsi"/>
        </w:rPr>
        <w:t xml:space="preserve">legislative </w:t>
      </w:r>
      <w:r w:rsidR="00E6681B">
        <w:rPr>
          <w:rFonts w:eastAsia="Arial" w:cstheme="minorHAnsi"/>
        </w:rPr>
        <w:t>clean</w:t>
      </w:r>
      <w:r w:rsidR="0090538C">
        <w:rPr>
          <w:rFonts w:eastAsia="Arial" w:cstheme="minorHAnsi"/>
        </w:rPr>
        <w:t>-</w:t>
      </w:r>
      <w:r w:rsidR="00E6681B">
        <w:rPr>
          <w:rFonts w:eastAsia="Arial" w:cstheme="minorHAnsi"/>
        </w:rPr>
        <w:t>up</w:t>
      </w:r>
      <w:r w:rsidR="0090538C">
        <w:rPr>
          <w:rFonts w:eastAsia="Arial" w:cstheme="minorHAnsi"/>
        </w:rPr>
        <w:t xml:space="preserve"> bill</w:t>
      </w:r>
      <w:r>
        <w:rPr>
          <w:rFonts w:eastAsia="Arial" w:cstheme="minorHAnsi"/>
        </w:rPr>
        <w:t xml:space="preserve"> is introduced</w:t>
      </w:r>
      <w:r w:rsidR="00E6681B">
        <w:rPr>
          <w:rFonts w:eastAsia="Arial" w:cstheme="minorHAnsi"/>
        </w:rPr>
        <w:t xml:space="preserve">, </w:t>
      </w:r>
      <w:r>
        <w:rPr>
          <w:rFonts w:eastAsia="Arial" w:cstheme="minorHAnsi"/>
        </w:rPr>
        <w:t xml:space="preserve">we </w:t>
      </w:r>
      <w:r w:rsidR="00E6681B">
        <w:rPr>
          <w:rFonts w:eastAsia="Arial" w:cstheme="minorHAnsi"/>
        </w:rPr>
        <w:t>would extend the time period</w:t>
      </w:r>
      <w:r>
        <w:rPr>
          <w:rFonts w:eastAsia="Arial" w:cstheme="minorHAnsi"/>
        </w:rPr>
        <w:t xml:space="preserve"> for the plan development</w:t>
      </w:r>
      <w:r w:rsidR="00E6681B">
        <w:rPr>
          <w:rFonts w:eastAsia="Arial" w:cstheme="minorHAnsi"/>
        </w:rPr>
        <w:t>. How much extra time would be reasonable? W</w:t>
      </w:r>
      <w:r>
        <w:rPr>
          <w:rFonts w:eastAsia="Arial" w:cstheme="minorHAnsi"/>
        </w:rPr>
        <w:t xml:space="preserve">e </w:t>
      </w:r>
      <w:r w:rsidR="006B4577">
        <w:rPr>
          <w:rFonts w:eastAsia="Arial" w:cstheme="minorHAnsi"/>
        </w:rPr>
        <w:t xml:space="preserve">would want to engage with the contractor of course. We </w:t>
      </w:r>
      <w:r>
        <w:rPr>
          <w:rFonts w:eastAsia="Arial" w:cstheme="minorHAnsi"/>
        </w:rPr>
        <w:t>w</w:t>
      </w:r>
      <w:r w:rsidR="00E6681B">
        <w:rPr>
          <w:rFonts w:eastAsia="Arial" w:cstheme="minorHAnsi"/>
        </w:rPr>
        <w:t>ant</w:t>
      </w:r>
      <w:r w:rsidR="00023E03">
        <w:rPr>
          <w:rFonts w:eastAsia="Arial" w:cstheme="minorHAnsi"/>
        </w:rPr>
        <w:t xml:space="preserve"> the </w:t>
      </w:r>
      <w:r w:rsidR="00E6681B">
        <w:rPr>
          <w:rFonts w:eastAsia="Arial" w:cstheme="minorHAnsi"/>
        </w:rPr>
        <w:t xml:space="preserve">contractor to </w:t>
      </w:r>
      <w:r>
        <w:rPr>
          <w:rFonts w:eastAsia="Arial" w:cstheme="minorHAnsi"/>
        </w:rPr>
        <w:t>perform</w:t>
      </w:r>
      <w:r w:rsidR="00E6681B">
        <w:rPr>
          <w:rFonts w:eastAsia="Arial" w:cstheme="minorHAnsi"/>
        </w:rPr>
        <w:t xml:space="preserve"> a lot of on-the-ground work (i.e. PSAP inventory)</w:t>
      </w:r>
      <w:r w:rsidR="006B4577">
        <w:rPr>
          <w:rFonts w:eastAsia="Arial" w:cstheme="minorHAnsi"/>
        </w:rPr>
        <w:t xml:space="preserve"> in Montana</w:t>
      </w:r>
      <w:r w:rsidR="00E6681B">
        <w:rPr>
          <w:rFonts w:eastAsia="Arial" w:cstheme="minorHAnsi"/>
        </w:rPr>
        <w:t xml:space="preserve">. </w:t>
      </w:r>
      <w:r>
        <w:rPr>
          <w:rFonts w:eastAsia="Arial" w:cstheme="minorHAnsi"/>
        </w:rPr>
        <w:t xml:space="preserve">Given the amount of </w:t>
      </w:r>
      <w:r w:rsidR="006B4577">
        <w:rPr>
          <w:rFonts w:eastAsia="Arial" w:cstheme="minorHAnsi"/>
        </w:rPr>
        <w:t xml:space="preserve">geographic </w:t>
      </w:r>
      <w:r w:rsidR="00E6681B">
        <w:rPr>
          <w:rFonts w:eastAsia="Arial" w:cstheme="minorHAnsi"/>
        </w:rPr>
        <w:t>area to cover</w:t>
      </w:r>
      <w:r>
        <w:rPr>
          <w:rFonts w:eastAsia="Arial" w:cstheme="minorHAnsi"/>
        </w:rPr>
        <w:t xml:space="preserve">, travel time and </w:t>
      </w:r>
      <w:r w:rsidR="006B4577">
        <w:rPr>
          <w:rFonts w:eastAsia="Arial" w:cstheme="minorHAnsi"/>
        </w:rPr>
        <w:t xml:space="preserve">the </w:t>
      </w:r>
      <w:r>
        <w:rPr>
          <w:rFonts w:eastAsia="Arial" w:cstheme="minorHAnsi"/>
        </w:rPr>
        <w:t xml:space="preserve">volume of </w:t>
      </w:r>
      <w:r w:rsidR="00D02B93">
        <w:rPr>
          <w:rFonts w:eastAsia="Arial" w:cstheme="minorHAnsi"/>
        </w:rPr>
        <w:t>PSAPs</w:t>
      </w:r>
      <w:r w:rsidR="00E6681B">
        <w:rPr>
          <w:rFonts w:eastAsia="Arial" w:cstheme="minorHAnsi"/>
        </w:rPr>
        <w:t xml:space="preserve"> to assess</w:t>
      </w:r>
      <w:r>
        <w:rPr>
          <w:rFonts w:eastAsia="Arial" w:cstheme="minorHAnsi"/>
        </w:rPr>
        <w:t>, an e</w:t>
      </w:r>
      <w:r w:rsidR="00E6681B">
        <w:rPr>
          <w:rFonts w:eastAsia="Arial" w:cstheme="minorHAnsi"/>
        </w:rPr>
        <w:t xml:space="preserve">xtension </w:t>
      </w:r>
      <w:r>
        <w:rPr>
          <w:rFonts w:eastAsia="Arial" w:cstheme="minorHAnsi"/>
        </w:rPr>
        <w:t xml:space="preserve">of </w:t>
      </w:r>
      <w:r w:rsidR="00E6681B">
        <w:rPr>
          <w:rFonts w:eastAsia="Arial" w:cstheme="minorHAnsi"/>
        </w:rPr>
        <w:t>6-12 months</w:t>
      </w:r>
      <w:r>
        <w:rPr>
          <w:rFonts w:eastAsia="Arial" w:cstheme="minorHAnsi"/>
        </w:rPr>
        <w:t xml:space="preserve"> has been suggested. </w:t>
      </w:r>
      <w:r w:rsidR="006B4577">
        <w:rPr>
          <w:rFonts w:eastAsia="Arial" w:cstheme="minorHAnsi"/>
        </w:rPr>
        <w:t xml:space="preserve">Montana’s contract laws would allow for this. </w:t>
      </w:r>
    </w:p>
    <w:p w14:paraId="21C7FA77" w14:textId="77777777" w:rsidR="006A6E66" w:rsidRDefault="006A6E66" w:rsidP="00CE66B4">
      <w:pPr>
        <w:ind w:right="-14"/>
        <w:rPr>
          <w:rFonts w:eastAsia="Arial" w:cstheme="minorHAnsi"/>
        </w:rPr>
      </w:pPr>
    </w:p>
    <w:p w14:paraId="73D17239" w14:textId="4532F36C" w:rsidR="00E6681B" w:rsidRDefault="005F5729" w:rsidP="00CE66B4">
      <w:pPr>
        <w:ind w:right="-14"/>
        <w:rPr>
          <w:rFonts w:eastAsia="Arial" w:cstheme="minorHAnsi"/>
        </w:rPr>
      </w:pPr>
      <w:r>
        <w:rPr>
          <w:rFonts w:eastAsia="Arial" w:cstheme="minorHAnsi"/>
          <w:b/>
        </w:rPr>
        <w:t>9-1-1 Grant Program Status Report</w:t>
      </w:r>
      <w:r w:rsidR="0064475C">
        <w:rPr>
          <w:rFonts w:eastAsia="Arial" w:cstheme="minorHAnsi"/>
        </w:rPr>
        <w:t>:</w:t>
      </w:r>
      <w:r w:rsidR="00E6681B">
        <w:rPr>
          <w:rFonts w:eastAsia="Arial" w:cstheme="minorHAnsi"/>
        </w:rPr>
        <w:t xml:space="preserve"> </w:t>
      </w:r>
      <w:r w:rsidR="006B4577">
        <w:rPr>
          <w:rFonts w:eastAsia="Arial" w:cstheme="minorHAnsi"/>
        </w:rPr>
        <w:t xml:space="preserve">Quinn reported that the </w:t>
      </w:r>
      <w:r w:rsidR="00E6681B">
        <w:rPr>
          <w:rFonts w:eastAsia="Arial" w:cstheme="minorHAnsi"/>
        </w:rPr>
        <w:t>adoption notice</w:t>
      </w:r>
      <w:r w:rsidR="006B4577">
        <w:rPr>
          <w:rFonts w:eastAsia="Arial" w:cstheme="minorHAnsi"/>
        </w:rPr>
        <w:t xml:space="preserve"> was distributed, and he thanked everyone for their input</w:t>
      </w:r>
      <w:r w:rsidR="00E6681B">
        <w:rPr>
          <w:rFonts w:eastAsia="Arial" w:cstheme="minorHAnsi"/>
        </w:rPr>
        <w:t xml:space="preserve">. </w:t>
      </w:r>
      <w:r w:rsidR="006B4577">
        <w:rPr>
          <w:rFonts w:eastAsia="Arial" w:cstheme="minorHAnsi"/>
        </w:rPr>
        <w:t xml:space="preserve">He believes the rules will do a good job of guiding the 9-1-1 grant program. Geoff Feiss and MTA submitted comments.  </w:t>
      </w:r>
      <w:r w:rsidR="00E6681B">
        <w:rPr>
          <w:rFonts w:eastAsia="Arial" w:cstheme="minorHAnsi"/>
        </w:rPr>
        <w:t>Quinn explained th</w:t>
      </w:r>
      <w:r w:rsidR="006B4577">
        <w:rPr>
          <w:rFonts w:eastAsia="Arial" w:cstheme="minorHAnsi"/>
        </w:rPr>
        <w:t xml:space="preserve">at after the 9-1-1 Advisory Council approved the rules drafted by the sub-committee, they </w:t>
      </w:r>
      <w:r w:rsidR="00CE66B4">
        <w:rPr>
          <w:rFonts w:eastAsia="Arial" w:cstheme="minorHAnsi"/>
        </w:rPr>
        <w:t>must</w:t>
      </w:r>
      <w:r w:rsidR="006B4577">
        <w:rPr>
          <w:rFonts w:eastAsia="Arial" w:cstheme="minorHAnsi"/>
        </w:rPr>
        <w:t xml:space="preserve"> be submitted to i</w:t>
      </w:r>
      <w:r w:rsidR="00E6681B">
        <w:rPr>
          <w:rFonts w:eastAsia="Arial" w:cstheme="minorHAnsi"/>
        </w:rPr>
        <w:t>nternal rule reviewers</w:t>
      </w:r>
      <w:r w:rsidR="006B4577">
        <w:rPr>
          <w:rFonts w:eastAsia="Arial" w:cstheme="minorHAnsi"/>
        </w:rPr>
        <w:t xml:space="preserve"> and to the Legislative Services Division’s l</w:t>
      </w:r>
      <w:r w:rsidR="00E6681B">
        <w:rPr>
          <w:rFonts w:eastAsia="Arial" w:cstheme="minorHAnsi"/>
        </w:rPr>
        <w:t>egal counsel</w:t>
      </w:r>
      <w:r w:rsidR="006B4577">
        <w:rPr>
          <w:rFonts w:eastAsia="Arial" w:cstheme="minorHAnsi"/>
        </w:rPr>
        <w:t xml:space="preserve">, which did provide some </w:t>
      </w:r>
      <w:r w:rsidR="006B4577">
        <w:rPr>
          <w:rFonts w:eastAsia="Arial" w:cstheme="minorHAnsi"/>
        </w:rPr>
        <w:lastRenderedPageBreak/>
        <w:t>recommendations on amendments to the rules</w:t>
      </w:r>
      <w:r w:rsidR="00E6681B">
        <w:rPr>
          <w:rFonts w:eastAsia="Arial" w:cstheme="minorHAnsi"/>
        </w:rPr>
        <w:t xml:space="preserve">. </w:t>
      </w:r>
      <w:r w:rsidR="00A51CFB">
        <w:rPr>
          <w:rFonts w:eastAsia="Arial" w:cstheme="minorHAnsi"/>
        </w:rPr>
        <w:t>Within state government, a</w:t>
      </w:r>
      <w:r w:rsidR="006B4577">
        <w:rPr>
          <w:rFonts w:eastAsia="Arial" w:cstheme="minorHAnsi"/>
        </w:rPr>
        <w:t xml:space="preserve">ll </w:t>
      </w:r>
      <w:r w:rsidR="00A51CFB">
        <w:rPr>
          <w:rFonts w:eastAsia="Arial" w:cstheme="minorHAnsi"/>
        </w:rPr>
        <w:t>a</w:t>
      </w:r>
      <w:r w:rsidR="00E6681B">
        <w:rPr>
          <w:rFonts w:eastAsia="Arial" w:cstheme="minorHAnsi"/>
        </w:rPr>
        <w:t>dministrati</w:t>
      </w:r>
      <w:r w:rsidR="006B4577">
        <w:rPr>
          <w:rFonts w:eastAsia="Arial" w:cstheme="minorHAnsi"/>
        </w:rPr>
        <w:t xml:space="preserve">ve rules go </w:t>
      </w:r>
      <w:r w:rsidR="00A51CFB">
        <w:rPr>
          <w:rFonts w:eastAsia="Arial" w:cstheme="minorHAnsi"/>
        </w:rPr>
        <w:t xml:space="preserve">to the SAVA (State Administration and Veteran’s Affairs) Interim Committee for review. </w:t>
      </w:r>
      <w:r w:rsidR="00264265">
        <w:rPr>
          <w:rFonts w:eastAsia="Arial" w:cstheme="minorHAnsi"/>
        </w:rPr>
        <w:t>A member of the</w:t>
      </w:r>
      <w:r w:rsidR="00A51CFB">
        <w:rPr>
          <w:rFonts w:eastAsia="Arial" w:cstheme="minorHAnsi"/>
        </w:rPr>
        <w:t xml:space="preserve"> </w:t>
      </w:r>
      <w:r w:rsidR="00E6681B">
        <w:rPr>
          <w:rFonts w:eastAsia="Arial" w:cstheme="minorHAnsi"/>
        </w:rPr>
        <w:t>Committee</w:t>
      </w:r>
      <w:r w:rsidR="00264265">
        <w:rPr>
          <w:rFonts w:eastAsia="Arial" w:cstheme="minorHAnsi"/>
        </w:rPr>
        <w:t>, Senator Dee Brown, expressed</w:t>
      </w:r>
      <w:r w:rsidR="00E6681B">
        <w:rPr>
          <w:rFonts w:eastAsia="Arial" w:cstheme="minorHAnsi"/>
        </w:rPr>
        <w:t xml:space="preserve"> concerns about </w:t>
      </w:r>
      <w:r w:rsidR="00264265">
        <w:rPr>
          <w:rFonts w:eastAsia="Arial" w:cstheme="minorHAnsi"/>
        </w:rPr>
        <w:t xml:space="preserve">the grant </w:t>
      </w:r>
      <w:r w:rsidR="00E6681B">
        <w:rPr>
          <w:rFonts w:eastAsia="Arial" w:cstheme="minorHAnsi"/>
        </w:rPr>
        <w:t xml:space="preserve">reporting </w:t>
      </w:r>
      <w:r w:rsidR="00264265">
        <w:rPr>
          <w:rFonts w:eastAsia="Arial" w:cstheme="minorHAnsi"/>
        </w:rPr>
        <w:t>requirements, and thought status reports should be more frequent tha</w:t>
      </w:r>
      <w:r w:rsidR="00831ABB">
        <w:rPr>
          <w:rFonts w:eastAsia="Arial" w:cstheme="minorHAnsi"/>
        </w:rPr>
        <w:t xml:space="preserve">n quarterly. Quinn explained that once a grant award is made, </w:t>
      </w:r>
      <w:r w:rsidR="00E6681B">
        <w:rPr>
          <w:rFonts w:eastAsia="Arial" w:cstheme="minorHAnsi"/>
        </w:rPr>
        <w:t xml:space="preserve">when a grant recipient submits a drawdown request, a status report </w:t>
      </w:r>
      <w:r w:rsidR="00831ABB">
        <w:rPr>
          <w:rFonts w:eastAsia="Arial" w:cstheme="minorHAnsi"/>
        </w:rPr>
        <w:t>also has to be submitted. The frequency of these requests is t</w:t>
      </w:r>
      <w:r w:rsidR="00E6681B">
        <w:rPr>
          <w:rFonts w:eastAsia="Arial" w:cstheme="minorHAnsi"/>
        </w:rPr>
        <w:t>ypically</w:t>
      </w:r>
      <w:r w:rsidR="00831ABB">
        <w:rPr>
          <w:rFonts w:eastAsia="Arial" w:cstheme="minorHAnsi"/>
        </w:rPr>
        <w:t xml:space="preserve"> </w:t>
      </w:r>
      <w:r w:rsidR="00E6681B">
        <w:rPr>
          <w:rFonts w:eastAsia="Arial" w:cstheme="minorHAnsi"/>
        </w:rPr>
        <w:t xml:space="preserve">monthly. So, </w:t>
      </w:r>
      <w:r w:rsidR="00831ABB">
        <w:rPr>
          <w:rFonts w:eastAsia="Arial" w:cstheme="minorHAnsi"/>
        </w:rPr>
        <w:t>in the rule amendment, we provide for monthly status reports to be submitted with drawdown requests. I</w:t>
      </w:r>
      <w:r w:rsidR="00E6681B">
        <w:rPr>
          <w:rFonts w:eastAsia="Arial" w:cstheme="minorHAnsi"/>
        </w:rPr>
        <w:t xml:space="preserve">f </w:t>
      </w:r>
      <w:r w:rsidR="00831ABB">
        <w:rPr>
          <w:rFonts w:eastAsia="Arial" w:cstheme="minorHAnsi"/>
        </w:rPr>
        <w:t xml:space="preserve">there is </w:t>
      </w:r>
      <w:r w:rsidR="00E6681B">
        <w:rPr>
          <w:rFonts w:eastAsia="Arial" w:cstheme="minorHAnsi"/>
        </w:rPr>
        <w:t xml:space="preserve">a grant recipient who has not </w:t>
      </w:r>
      <w:r w:rsidR="00831ABB">
        <w:rPr>
          <w:rFonts w:eastAsia="Arial" w:cstheme="minorHAnsi"/>
        </w:rPr>
        <w:t xml:space="preserve">submitted a drawdown request, the recipient </w:t>
      </w:r>
      <w:r w:rsidR="00CE66B4">
        <w:rPr>
          <w:rFonts w:eastAsia="Arial" w:cstheme="minorHAnsi"/>
        </w:rPr>
        <w:t>must</w:t>
      </w:r>
      <w:r w:rsidR="00831ABB">
        <w:rPr>
          <w:rFonts w:eastAsia="Arial" w:cstheme="minorHAnsi"/>
        </w:rPr>
        <w:t xml:space="preserve"> submit a status report at least </w:t>
      </w:r>
      <w:r w:rsidR="00E6681B">
        <w:rPr>
          <w:rFonts w:eastAsia="Arial" w:cstheme="minorHAnsi"/>
        </w:rPr>
        <w:t xml:space="preserve">quarterly. </w:t>
      </w:r>
      <w:r w:rsidR="00831ABB">
        <w:rPr>
          <w:rFonts w:eastAsia="Arial" w:cstheme="minorHAnsi"/>
        </w:rPr>
        <w:t>The rules were o</w:t>
      </w:r>
      <w:r w:rsidR="00E6681B">
        <w:rPr>
          <w:rFonts w:eastAsia="Arial" w:cstheme="minorHAnsi"/>
        </w:rPr>
        <w:t xml:space="preserve">fficially adopted </w:t>
      </w:r>
      <w:r w:rsidR="00831ABB">
        <w:rPr>
          <w:rFonts w:eastAsia="Arial" w:cstheme="minorHAnsi"/>
        </w:rPr>
        <w:t xml:space="preserve">on </w:t>
      </w:r>
      <w:r w:rsidR="00E6681B">
        <w:rPr>
          <w:rFonts w:eastAsia="Arial" w:cstheme="minorHAnsi"/>
        </w:rPr>
        <w:t xml:space="preserve">Sept. 7, so </w:t>
      </w:r>
      <w:r w:rsidR="00831ABB">
        <w:rPr>
          <w:rFonts w:eastAsia="Arial" w:cstheme="minorHAnsi"/>
        </w:rPr>
        <w:t xml:space="preserve">we are </w:t>
      </w:r>
      <w:r w:rsidR="00E6681B">
        <w:rPr>
          <w:rFonts w:eastAsia="Arial" w:cstheme="minorHAnsi"/>
        </w:rPr>
        <w:t xml:space="preserve">on course for opening the grant program on Oct. 1, 2018. </w:t>
      </w:r>
    </w:p>
    <w:p w14:paraId="4091BD9F" w14:textId="77777777" w:rsidR="00E6681B" w:rsidRDefault="00E6681B" w:rsidP="00CE66B4">
      <w:pPr>
        <w:ind w:right="-14"/>
        <w:rPr>
          <w:rFonts w:eastAsia="Arial" w:cstheme="minorHAnsi"/>
        </w:rPr>
      </w:pPr>
    </w:p>
    <w:p w14:paraId="0FE06067" w14:textId="77053F05" w:rsidR="00643E97" w:rsidRDefault="00E6681B" w:rsidP="00CE66B4">
      <w:pPr>
        <w:ind w:right="-14"/>
        <w:rPr>
          <w:rFonts w:eastAsia="Arial" w:cstheme="minorHAnsi"/>
        </w:rPr>
      </w:pPr>
      <w:r>
        <w:rPr>
          <w:rFonts w:eastAsia="Arial" w:cstheme="minorHAnsi"/>
        </w:rPr>
        <w:t xml:space="preserve">Geoff thanked the department for putting together the rules and taking into consideration MTA’s comments. </w:t>
      </w:r>
      <w:r w:rsidR="0054112B">
        <w:rPr>
          <w:rFonts w:eastAsia="Arial" w:cstheme="minorHAnsi"/>
        </w:rPr>
        <w:t xml:space="preserve">Geoff said </w:t>
      </w:r>
      <w:r w:rsidR="00831ABB">
        <w:rPr>
          <w:rFonts w:eastAsia="Arial" w:cstheme="minorHAnsi"/>
        </w:rPr>
        <w:t xml:space="preserve">the </w:t>
      </w:r>
      <w:r w:rsidR="0054112B">
        <w:rPr>
          <w:rFonts w:eastAsia="Arial" w:cstheme="minorHAnsi"/>
        </w:rPr>
        <w:t xml:space="preserve">rules went to </w:t>
      </w:r>
      <w:r w:rsidR="00831ABB">
        <w:rPr>
          <w:rFonts w:eastAsia="Arial" w:cstheme="minorHAnsi"/>
        </w:rPr>
        <w:t xml:space="preserve">the </w:t>
      </w:r>
      <w:r w:rsidR="0054112B">
        <w:rPr>
          <w:rFonts w:eastAsia="Arial" w:cstheme="minorHAnsi"/>
        </w:rPr>
        <w:t>legislative coun</w:t>
      </w:r>
      <w:r w:rsidR="00831ABB">
        <w:rPr>
          <w:rFonts w:eastAsia="Arial" w:cstheme="minorHAnsi"/>
        </w:rPr>
        <w:t>se</w:t>
      </w:r>
      <w:r w:rsidR="0054112B">
        <w:rPr>
          <w:rFonts w:eastAsia="Arial" w:cstheme="minorHAnsi"/>
        </w:rPr>
        <w:t xml:space="preserve">l, which recommended a change </w:t>
      </w:r>
      <w:r w:rsidR="00831ABB">
        <w:rPr>
          <w:rFonts w:eastAsia="Arial" w:cstheme="minorHAnsi"/>
        </w:rPr>
        <w:t xml:space="preserve">in NEW RULE III </w:t>
      </w:r>
      <w:r w:rsidR="0054112B">
        <w:rPr>
          <w:rFonts w:eastAsia="Arial" w:cstheme="minorHAnsi"/>
        </w:rPr>
        <w:t xml:space="preserve">regarding the </w:t>
      </w:r>
      <w:r w:rsidR="00831ABB">
        <w:rPr>
          <w:rFonts w:eastAsia="Arial" w:cstheme="minorHAnsi"/>
        </w:rPr>
        <w:t>application process. The legislative counsel del</w:t>
      </w:r>
      <w:r w:rsidR="001C51B0">
        <w:rPr>
          <w:rFonts w:eastAsia="Arial" w:cstheme="minorHAnsi"/>
        </w:rPr>
        <w:t>e</w:t>
      </w:r>
      <w:r w:rsidR="00831ABB">
        <w:rPr>
          <w:rFonts w:eastAsia="Arial" w:cstheme="minorHAnsi"/>
        </w:rPr>
        <w:t>t</w:t>
      </w:r>
      <w:r w:rsidR="001C51B0">
        <w:rPr>
          <w:rFonts w:eastAsia="Arial" w:cstheme="minorHAnsi"/>
        </w:rPr>
        <w:t>ed</w:t>
      </w:r>
      <w:r w:rsidR="00831ABB">
        <w:rPr>
          <w:rFonts w:eastAsia="Arial" w:cstheme="minorHAnsi"/>
        </w:rPr>
        <w:t xml:space="preserve"> reference to the application process </w:t>
      </w:r>
      <w:r w:rsidR="001C51B0">
        <w:rPr>
          <w:rFonts w:eastAsia="Arial" w:cstheme="minorHAnsi"/>
        </w:rPr>
        <w:t>“</w:t>
      </w:r>
      <w:r w:rsidR="0054112B">
        <w:rPr>
          <w:rFonts w:eastAsia="Arial" w:cstheme="minorHAnsi"/>
        </w:rPr>
        <w:t>by reference</w:t>
      </w:r>
      <w:r w:rsidR="001C51B0">
        <w:rPr>
          <w:rFonts w:eastAsia="Arial" w:cstheme="minorHAnsi"/>
        </w:rPr>
        <w:t xml:space="preserve">.” </w:t>
      </w:r>
      <w:r w:rsidR="0054112B">
        <w:rPr>
          <w:rFonts w:eastAsia="Arial" w:cstheme="minorHAnsi"/>
        </w:rPr>
        <w:t xml:space="preserve"> </w:t>
      </w:r>
    </w:p>
    <w:p w14:paraId="30B1D57A" w14:textId="3157741A" w:rsidR="0054112B" w:rsidRDefault="0054112B" w:rsidP="00CE66B4">
      <w:pPr>
        <w:ind w:right="-14"/>
        <w:rPr>
          <w:rFonts w:eastAsia="Arial" w:cstheme="minorHAnsi"/>
        </w:rPr>
      </w:pPr>
    </w:p>
    <w:p w14:paraId="030DC791" w14:textId="4483A3EE" w:rsidR="0054112B" w:rsidRDefault="0054112B" w:rsidP="00CE66B4">
      <w:pPr>
        <w:ind w:right="-14"/>
        <w:rPr>
          <w:rFonts w:eastAsia="Arial" w:cstheme="minorHAnsi"/>
        </w:rPr>
      </w:pPr>
      <w:r>
        <w:rPr>
          <w:rFonts w:eastAsia="Arial" w:cstheme="minorHAnsi"/>
        </w:rPr>
        <w:t xml:space="preserve">Don Harris </w:t>
      </w:r>
      <w:r w:rsidR="001C51B0">
        <w:rPr>
          <w:rFonts w:eastAsia="Arial" w:cstheme="minorHAnsi"/>
        </w:rPr>
        <w:t xml:space="preserve">said </w:t>
      </w:r>
      <w:r>
        <w:rPr>
          <w:rFonts w:eastAsia="Arial" w:cstheme="minorHAnsi"/>
        </w:rPr>
        <w:t>when we responded</w:t>
      </w:r>
      <w:r w:rsidR="001C51B0">
        <w:rPr>
          <w:rFonts w:eastAsia="Arial" w:cstheme="minorHAnsi"/>
        </w:rPr>
        <w:t xml:space="preserve"> as a department to the legislative counsel’s comment</w:t>
      </w:r>
      <w:r>
        <w:rPr>
          <w:rFonts w:eastAsia="Arial" w:cstheme="minorHAnsi"/>
        </w:rPr>
        <w:t xml:space="preserve">, </w:t>
      </w:r>
      <w:r w:rsidR="001C51B0">
        <w:rPr>
          <w:rFonts w:eastAsia="Arial" w:cstheme="minorHAnsi"/>
        </w:rPr>
        <w:t>the department commented that</w:t>
      </w:r>
      <w:r>
        <w:rPr>
          <w:rFonts w:eastAsia="Arial" w:cstheme="minorHAnsi"/>
        </w:rPr>
        <w:t xml:space="preserve"> the application </w:t>
      </w:r>
      <w:r w:rsidR="00FE2225">
        <w:rPr>
          <w:rFonts w:eastAsia="Arial" w:cstheme="minorHAnsi"/>
        </w:rPr>
        <w:t xml:space="preserve">form </w:t>
      </w:r>
      <w:r>
        <w:rPr>
          <w:rFonts w:eastAsia="Arial" w:cstheme="minorHAnsi"/>
        </w:rPr>
        <w:t xml:space="preserve">did not contain any substantive requirements </w:t>
      </w:r>
      <w:r w:rsidR="001C51B0">
        <w:rPr>
          <w:rFonts w:eastAsia="Arial" w:cstheme="minorHAnsi"/>
        </w:rPr>
        <w:t>that were</w:t>
      </w:r>
      <w:r w:rsidR="00FE2225">
        <w:rPr>
          <w:rFonts w:eastAsia="Arial" w:cstheme="minorHAnsi"/>
        </w:rPr>
        <w:t xml:space="preserve"> </w:t>
      </w:r>
      <w:r w:rsidR="001C51B0">
        <w:rPr>
          <w:rFonts w:eastAsia="Arial" w:cstheme="minorHAnsi"/>
        </w:rPr>
        <w:t>n</w:t>
      </w:r>
      <w:r w:rsidR="00FE2225">
        <w:rPr>
          <w:rFonts w:eastAsia="Arial" w:cstheme="minorHAnsi"/>
        </w:rPr>
        <w:t>o</w:t>
      </w:r>
      <w:r w:rsidR="001C51B0">
        <w:rPr>
          <w:rFonts w:eastAsia="Arial" w:cstheme="minorHAnsi"/>
        </w:rPr>
        <w:t xml:space="preserve">t </w:t>
      </w:r>
      <w:r w:rsidR="00FE2225">
        <w:rPr>
          <w:rFonts w:eastAsia="Arial" w:cstheme="minorHAnsi"/>
        </w:rPr>
        <w:t xml:space="preserve">already </w:t>
      </w:r>
      <w:r w:rsidR="001C51B0">
        <w:rPr>
          <w:rFonts w:eastAsia="Arial" w:cstheme="minorHAnsi"/>
        </w:rPr>
        <w:t>in the rules</w:t>
      </w:r>
      <w:r w:rsidR="00FE2225">
        <w:rPr>
          <w:rFonts w:eastAsia="Arial" w:cstheme="minorHAnsi"/>
        </w:rPr>
        <w:t>. S</w:t>
      </w:r>
      <w:r w:rsidR="001C51B0">
        <w:rPr>
          <w:rFonts w:eastAsia="Arial" w:cstheme="minorHAnsi"/>
        </w:rPr>
        <w:t>o</w:t>
      </w:r>
      <w:r w:rsidR="00FE2225">
        <w:rPr>
          <w:rFonts w:eastAsia="Arial" w:cstheme="minorHAnsi"/>
        </w:rPr>
        <w:t>,</w:t>
      </w:r>
      <w:r w:rsidR="001C51B0">
        <w:rPr>
          <w:rFonts w:eastAsia="Arial" w:cstheme="minorHAnsi"/>
        </w:rPr>
        <w:t xml:space="preserve"> </w:t>
      </w:r>
      <w:r w:rsidR="00FE2225">
        <w:rPr>
          <w:rFonts w:eastAsia="Arial" w:cstheme="minorHAnsi"/>
        </w:rPr>
        <w:t xml:space="preserve">it was </w:t>
      </w:r>
      <w:r w:rsidR="001C51B0">
        <w:rPr>
          <w:rFonts w:eastAsia="Arial" w:cstheme="minorHAnsi"/>
        </w:rPr>
        <w:t xml:space="preserve">felt </w:t>
      </w:r>
      <w:r w:rsidR="00FE2225">
        <w:rPr>
          <w:rFonts w:eastAsia="Arial" w:cstheme="minorHAnsi"/>
        </w:rPr>
        <w:t>that removing</w:t>
      </w:r>
      <w:r w:rsidR="001C51B0">
        <w:rPr>
          <w:rFonts w:eastAsia="Arial" w:cstheme="minorHAnsi"/>
        </w:rPr>
        <w:t xml:space="preserve"> the “adopted by reference” language </w:t>
      </w:r>
      <w:r w:rsidR="00FE2225">
        <w:rPr>
          <w:rFonts w:eastAsia="Arial" w:cstheme="minorHAnsi"/>
        </w:rPr>
        <w:t>was appropriate</w:t>
      </w:r>
      <w:r w:rsidR="001521DC">
        <w:rPr>
          <w:rFonts w:eastAsia="Arial" w:cstheme="minorHAnsi"/>
        </w:rPr>
        <w:t>. The thinking was that</w:t>
      </w:r>
      <w:r w:rsidR="001C51B0">
        <w:rPr>
          <w:rFonts w:eastAsia="Arial" w:cstheme="minorHAnsi"/>
        </w:rPr>
        <w:t xml:space="preserve"> if </w:t>
      </w:r>
      <w:r w:rsidR="00266A8D">
        <w:rPr>
          <w:rFonts w:eastAsia="Arial" w:cstheme="minorHAnsi"/>
        </w:rPr>
        <w:t>there</w:t>
      </w:r>
      <w:r w:rsidR="001C51B0">
        <w:rPr>
          <w:rFonts w:eastAsia="Arial" w:cstheme="minorHAnsi"/>
        </w:rPr>
        <w:t xml:space="preserve"> were going to </w:t>
      </w:r>
      <w:r w:rsidR="00266A8D">
        <w:rPr>
          <w:rFonts w:eastAsia="Arial" w:cstheme="minorHAnsi"/>
        </w:rPr>
        <w:t>be</w:t>
      </w:r>
      <w:r w:rsidR="001C51B0">
        <w:rPr>
          <w:rFonts w:eastAsia="Arial" w:cstheme="minorHAnsi"/>
        </w:rPr>
        <w:t xml:space="preserve"> any substantive requirements, the</w:t>
      </w:r>
      <w:r w:rsidR="00B570F7">
        <w:rPr>
          <w:rFonts w:eastAsia="Arial" w:cstheme="minorHAnsi"/>
        </w:rPr>
        <w:t>y</w:t>
      </w:r>
      <w:r w:rsidR="001C51B0">
        <w:rPr>
          <w:rFonts w:eastAsia="Arial" w:cstheme="minorHAnsi"/>
        </w:rPr>
        <w:t xml:space="preserve"> should be in the rules. Anything change</w:t>
      </w:r>
      <w:r w:rsidR="00266A8D">
        <w:rPr>
          <w:rFonts w:eastAsia="Arial" w:cstheme="minorHAnsi"/>
        </w:rPr>
        <w:t>d</w:t>
      </w:r>
      <w:r w:rsidR="001C51B0">
        <w:rPr>
          <w:rFonts w:eastAsia="Arial" w:cstheme="minorHAnsi"/>
        </w:rPr>
        <w:t xml:space="preserve"> in the rules will have to </w:t>
      </w:r>
      <w:r>
        <w:rPr>
          <w:rFonts w:eastAsia="Arial" w:cstheme="minorHAnsi"/>
        </w:rPr>
        <w:t xml:space="preserve">go through </w:t>
      </w:r>
      <w:r w:rsidR="001C51B0">
        <w:rPr>
          <w:rFonts w:eastAsia="Arial" w:cstheme="minorHAnsi"/>
        </w:rPr>
        <w:t>the</w:t>
      </w:r>
      <w:r>
        <w:rPr>
          <w:rFonts w:eastAsia="Arial" w:cstheme="minorHAnsi"/>
        </w:rPr>
        <w:t xml:space="preserve"> rule-making process. Quinn clarified that the specific reference was </w:t>
      </w:r>
      <w:r w:rsidR="00B570F7">
        <w:rPr>
          <w:rFonts w:eastAsia="Arial" w:cstheme="minorHAnsi"/>
        </w:rPr>
        <w:t xml:space="preserve">just </w:t>
      </w:r>
      <w:r>
        <w:rPr>
          <w:rFonts w:eastAsia="Arial" w:cstheme="minorHAnsi"/>
        </w:rPr>
        <w:t xml:space="preserve">to the application form. </w:t>
      </w:r>
      <w:r w:rsidR="001C51B0">
        <w:rPr>
          <w:rFonts w:eastAsia="Arial" w:cstheme="minorHAnsi"/>
        </w:rPr>
        <w:t>So, the application form can be amended. However, a</w:t>
      </w:r>
      <w:r>
        <w:rPr>
          <w:rFonts w:eastAsia="Arial" w:cstheme="minorHAnsi"/>
        </w:rPr>
        <w:t>ny change</w:t>
      </w:r>
      <w:r w:rsidR="001C51B0">
        <w:rPr>
          <w:rFonts w:eastAsia="Arial" w:cstheme="minorHAnsi"/>
        </w:rPr>
        <w:t>s</w:t>
      </w:r>
      <w:r>
        <w:rPr>
          <w:rFonts w:eastAsia="Arial" w:cstheme="minorHAnsi"/>
        </w:rPr>
        <w:t xml:space="preserve"> </w:t>
      </w:r>
      <w:r w:rsidR="001C51B0">
        <w:rPr>
          <w:rFonts w:eastAsia="Arial" w:cstheme="minorHAnsi"/>
        </w:rPr>
        <w:t xml:space="preserve">made to the </w:t>
      </w:r>
      <w:r w:rsidR="00B570F7">
        <w:rPr>
          <w:rFonts w:eastAsia="Arial" w:cstheme="minorHAnsi"/>
        </w:rPr>
        <w:t xml:space="preserve">application </w:t>
      </w:r>
      <w:r w:rsidR="001C51B0">
        <w:rPr>
          <w:rFonts w:eastAsia="Arial" w:cstheme="minorHAnsi"/>
        </w:rPr>
        <w:t xml:space="preserve">form cannot impose any new requirements on the applicants.  </w:t>
      </w:r>
      <w:r>
        <w:rPr>
          <w:rFonts w:eastAsia="Arial" w:cstheme="minorHAnsi"/>
        </w:rPr>
        <w:t xml:space="preserve"> </w:t>
      </w:r>
    </w:p>
    <w:p w14:paraId="1E8F4B75" w14:textId="77777777" w:rsidR="002E61ED" w:rsidRDefault="002E61ED" w:rsidP="00CE66B4">
      <w:pPr>
        <w:ind w:right="-14"/>
        <w:rPr>
          <w:rFonts w:eastAsia="Arial" w:cstheme="minorHAnsi"/>
        </w:rPr>
      </w:pPr>
    </w:p>
    <w:p w14:paraId="713D36E9" w14:textId="357FCAD7" w:rsidR="0089176F" w:rsidRDefault="00B570F7" w:rsidP="00CE66B4">
      <w:pPr>
        <w:ind w:right="-14"/>
        <w:rPr>
          <w:rFonts w:eastAsia="Arial" w:cstheme="minorHAnsi"/>
        </w:rPr>
      </w:pPr>
      <w:r>
        <w:rPr>
          <w:rFonts w:eastAsia="Arial" w:cstheme="minorHAnsi"/>
        </w:rPr>
        <w:t>Quinn reported that staff and SITSD accounting personnel are w</w:t>
      </w:r>
      <w:r w:rsidR="0054112B">
        <w:rPr>
          <w:rFonts w:eastAsia="Arial" w:cstheme="minorHAnsi"/>
        </w:rPr>
        <w:t xml:space="preserve">orking on </w:t>
      </w:r>
      <w:r w:rsidR="00D02B93">
        <w:rPr>
          <w:rFonts w:eastAsia="Arial" w:cstheme="minorHAnsi"/>
        </w:rPr>
        <w:t xml:space="preserve">the </w:t>
      </w:r>
      <w:r w:rsidR="0054112B">
        <w:rPr>
          <w:rFonts w:eastAsia="Arial" w:cstheme="minorHAnsi"/>
        </w:rPr>
        <w:t xml:space="preserve">fiscal processes. </w:t>
      </w:r>
      <w:r>
        <w:rPr>
          <w:rFonts w:eastAsia="Arial" w:cstheme="minorHAnsi"/>
        </w:rPr>
        <w:t>He explained that p</w:t>
      </w:r>
      <w:r w:rsidR="0054112B">
        <w:rPr>
          <w:rFonts w:eastAsia="Arial" w:cstheme="minorHAnsi"/>
        </w:rPr>
        <w:t>reviously</w:t>
      </w:r>
      <w:r>
        <w:rPr>
          <w:rFonts w:eastAsia="Arial" w:cstheme="minorHAnsi"/>
        </w:rPr>
        <w:t xml:space="preserve"> </w:t>
      </w:r>
      <w:r w:rsidR="0089176F">
        <w:rPr>
          <w:rFonts w:eastAsia="Arial" w:cstheme="minorHAnsi"/>
        </w:rPr>
        <w:t xml:space="preserve">for quarterly distributions </w:t>
      </w:r>
      <w:r>
        <w:rPr>
          <w:rFonts w:eastAsia="Arial" w:cstheme="minorHAnsi"/>
        </w:rPr>
        <w:t>there were</w:t>
      </w:r>
      <w:r w:rsidR="0054112B">
        <w:rPr>
          <w:rFonts w:eastAsia="Arial" w:cstheme="minorHAnsi"/>
        </w:rPr>
        <w:t xml:space="preserve"> three accounts</w:t>
      </w:r>
      <w:r>
        <w:rPr>
          <w:rFonts w:eastAsia="Arial" w:cstheme="minorHAnsi"/>
        </w:rPr>
        <w:t xml:space="preserve">: Basic, Enhanced and Wireless </w:t>
      </w:r>
      <w:r w:rsidR="0089176F">
        <w:rPr>
          <w:rFonts w:eastAsia="Arial" w:cstheme="minorHAnsi"/>
        </w:rPr>
        <w:t>E</w:t>
      </w:r>
      <w:r>
        <w:rPr>
          <w:rFonts w:eastAsia="Arial" w:cstheme="minorHAnsi"/>
        </w:rPr>
        <w:t>nhanced</w:t>
      </w:r>
      <w:r w:rsidR="0089176F">
        <w:rPr>
          <w:rFonts w:eastAsia="Arial" w:cstheme="minorHAnsi"/>
        </w:rPr>
        <w:t>.</w:t>
      </w:r>
      <w:r w:rsidR="0054112B">
        <w:rPr>
          <w:rFonts w:eastAsia="Arial" w:cstheme="minorHAnsi"/>
        </w:rPr>
        <w:t xml:space="preserve"> </w:t>
      </w:r>
      <w:r w:rsidR="0089176F">
        <w:rPr>
          <w:rFonts w:eastAsia="Arial" w:cstheme="minorHAnsi"/>
        </w:rPr>
        <w:t xml:space="preserve">So, PSAPs received three individual distributions, each of which amounted to </w:t>
      </w:r>
      <w:r w:rsidR="00D02B93">
        <w:rPr>
          <w:rFonts w:eastAsia="Arial" w:cstheme="minorHAnsi"/>
        </w:rPr>
        <w:t>7</w:t>
      </w:r>
      <w:r w:rsidR="0089176F">
        <w:rPr>
          <w:rFonts w:eastAsia="Arial" w:cstheme="minorHAnsi"/>
        </w:rPr>
        <w:t xml:space="preserve">5% of </w:t>
      </w:r>
      <w:r w:rsidR="00D02B93">
        <w:rPr>
          <w:rFonts w:eastAsia="Arial" w:cstheme="minorHAnsi"/>
        </w:rPr>
        <w:t xml:space="preserve">the total </w:t>
      </w:r>
      <w:r w:rsidR="0089176F">
        <w:rPr>
          <w:rFonts w:eastAsia="Arial" w:cstheme="minorHAnsi"/>
        </w:rPr>
        <w:t xml:space="preserve">funds. </w:t>
      </w:r>
      <w:r w:rsidR="0054112B">
        <w:rPr>
          <w:rFonts w:eastAsia="Arial" w:cstheme="minorHAnsi"/>
        </w:rPr>
        <w:t xml:space="preserve">Under HB 61 </w:t>
      </w:r>
      <w:r w:rsidR="0089176F">
        <w:rPr>
          <w:rFonts w:eastAsia="Arial" w:cstheme="minorHAnsi"/>
        </w:rPr>
        <w:t xml:space="preserve">there is </w:t>
      </w:r>
      <w:r w:rsidR="0054112B">
        <w:rPr>
          <w:rFonts w:eastAsia="Arial" w:cstheme="minorHAnsi"/>
        </w:rPr>
        <w:t>only one account</w:t>
      </w:r>
      <w:r w:rsidR="0089176F">
        <w:rPr>
          <w:rFonts w:eastAsia="Arial" w:cstheme="minorHAnsi"/>
        </w:rPr>
        <w:t xml:space="preserve">, and it represents the full </w:t>
      </w:r>
      <w:r w:rsidR="0054112B">
        <w:rPr>
          <w:rFonts w:eastAsia="Arial" w:cstheme="minorHAnsi"/>
        </w:rPr>
        <w:t>75%</w:t>
      </w:r>
      <w:r w:rsidR="0089176F">
        <w:rPr>
          <w:rFonts w:eastAsia="Arial" w:cstheme="minorHAnsi"/>
        </w:rPr>
        <w:t xml:space="preserve"> of </w:t>
      </w:r>
      <w:r w:rsidR="00D02B93">
        <w:rPr>
          <w:rFonts w:eastAsia="Arial" w:cstheme="minorHAnsi"/>
        </w:rPr>
        <w:t xml:space="preserve">the total </w:t>
      </w:r>
      <w:r w:rsidR="0089176F">
        <w:rPr>
          <w:rFonts w:eastAsia="Arial" w:cstheme="minorHAnsi"/>
        </w:rPr>
        <w:t>9-1-1 funds</w:t>
      </w:r>
      <w:r w:rsidR="0054112B">
        <w:rPr>
          <w:rFonts w:eastAsia="Arial" w:cstheme="minorHAnsi"/>
        </w:rPr>
        <w:t xml:space="preserve">. </w:t>
      </w:r>
      <w:r w:rsidR="0089176F">
        <w:rPr>
          <w:rFonts w:eastAsia="Arial" w:cstheme="minorHAnsi"/>
        </w:rPr>
        <w:t xml:space="preserve">PSAPs will receive one distribution moving forward. Since the Basic, Enhanced and Wireless Enhanced accounts </w:t>
      </w:r>
      <w:r w:rsidR="0054112B">
        <w:rPr>
          <w:rFonts w:eastAsia="Arial" w:cstheme="minorHAnsi"/>
        </w:rPr>
        <w:t xml:space="preserve">have been abolished, </w:t>
      </w:r>
      <w:r w:rsidR="0089176F">
        <w:rPr>
          <w:rFonts w:eastAsia="Arial" w:cstheme="minorHAnsi"/>
        </w:rPr>
        <w:t>we need to ensure that</w:t>
      </w:r>
      <w:r w:rsidR="0054112B">
        <w:rPr>
          <w:rFonts w:eastAsia="Arial" w:cstheme="minorHAnsi"/>
        </w:rPr>
        <w:t xml:space="preserve"> </w:t>
      </w:r>
      <w:r>
        <w:rPr>
          <w:rFonts w:eastAsia="Arial" w:cstheme="minorHAnsi"/>
        </w:rPr>
        <w:t xml:space="preserve">these accounts </w:t>
      </w:r>
      <w:r w:rsidR="0089176F">
        <w:rPr>
          <w:rFonts w:eastAsia="Arial" w:cstheme="minorHAnsi"/>
        </w:rPr>
        <w:t>are</w:t>
      </w:r>
      <w:r w:rsidR="0054112B">
        <w:rPr>
          <w:rFonts w:eastAsia="Arial" w:cstheme="minorHAnsi"/>
        </w:rPr>
        <w:t xml:space="preserve"> clear</w:t>
      </w:r>
      <w:r>
        <w:rPr>
          <w:rFonts w:eastAsia="Arial" w:cstheme="minorHAnsi"/>
        </w:rPr>
        <w:t>ed</w:t>
      </w:r>
      <w:r w:rsidR="0054112B">
        <w:rPr>
          <w:rFonts w:eastAsia="Arial" w:cstheme="minorHAnsi"/>
        </w:rPr>
        <w:t xml:space="preserve"> </w:t>
      </w:r>
      <w:r w:rsidR="0089176F">
        <w:rPr>
          <w:rFonts w:eastAsia="Arial" w:cstheme="minorHAnsi"/>
        </w:rPr>
        <w:t xml:space="preserve">of all monies. </w:t>
      </w:r>
    </w:p>
    <w:p w14:paraId="7A5EB419" w14:textId="77777777" w:rsidR="0089176F" w:rsidRDefault="0089176F" w:rsidP="00CE66B4">
      <w:pPr>
        <w:ind w:right="-14"/>
        <w:rPr>
          <w:rFonts w:eastAsia="Arial" w:cstheme="minorHAnsi"/>
        </w:rPr>
      </w:pPr>
    </w:p>
    <w:p w14:paraId="7BDD1F82" w14:textId="7D35BCD7" w:rsidR="005F5729" w:rsidRDefault="0089176F" w:rsidP="00CE66B4">
      <w:pPr>
        <w:ind w:right="-14"/>
        <w:rPr>
          <w:rFonts w:eastAsia="Arial" w:cstheme="minorHAnsi"/>
        </w:rPr>
      </w:pPr>
      <w:r>
        <w:rPr>
          <w:rFonts w:eastAsia="Arial" w:cstheme="minorHAnsi"/>
        </w:rPr>
        <w:t xml:space="preserve">Once these accounts are cleared, we are required to transfer </w:t>
      </w:r>
      <w:r w:rsidR="00A1604D">
        <w:rPr>
          <w:rFonts w:eastAsia="Arial" w:cstheme="minorHAnsi"/>
        </w:rPr>
        <w:t>the remaining balance</w:t>
      </w:r>
      <w:r>
        <w:rPr>
          <w:rFonts w:eastAsia="Arial" w:cstheme="minorHAnsi"/>
        </w:rPr>
        <w:t xml:space="preserve"> from the previous </w:t>
      </w:r>
      <w:r w:rsidR="00A1604D">
        <w:rPr>
          <w:rFonts w:eastAsia="Arial" w:cstheme="minorHAnsi"/>
        </w:rPr>
        <w:t xml:space="preserve">wireless provider cost-recovery </w:t>
      </w:r>
      <w:r>
        <w:rPr>
          <w:rFonts w:eastAsia="Arial" w:cstheme="minorHAnsi"/>
        </w:rPr>
        <w:t xml:space="preserve">account to the grant account. </w:t>
      </w:r>
      <w:r w:rsidR="0054112B">
        <w:rPr>
          <w:rFonts w:eastAsia="Arial" w:cstheme="minorHAnsi"/>
        </w:rPr>
        <w:t xml:space="preserve">Moving forward, 25% of total </w:t>
      </w:r>
      <w:r w:rsidR="00A1604D">
        <w:rPr>
          <w:rFonts w:eastAsia="Arial" w:cstheme="minorHAnsi"/>
        </w:rPr>
        <w:t xml:space="preserve">9-1-1 </w:t>
      </w:r>
      <w:r w:rsidR="0054112B">
        <w:rPr>
          <w:rFonts w:eastAsia="Arial" w:cstheme="minorHAnsi"/>
        </w:rPr>
        <w:t xml:space="preserve">funds </w:t>
      </w:r>
      <w:r w:rsidR="00A1604D">
        <w:rPr>
          <w:rFonts w:eastAsia="Arial" w:cstheme="minorHAnsi"/>
        </w:rPr>
        <w:t xml:space="preserve">collected </w:t>
      </w:r>
      <w:r w:rsidR="0054112B">
        <w:rPr>
          <w:rFonts w:eastAsia="Arial" w:cstheme="minorHAnsi"/>
        </w:rPr>
        <w:t xml:space="preserve">will go into the grant account. </w:t>
      </w:r>
      <w:r w:rsidR="00A1604D">
        <w:rPr>
          <w:rFonts w:eastAsia="Arial" w:cstheme="minorHAnsi"/>
        </w:rPr>
        <w:t xml:space="preserve">Once the funds are </w:t>
      </w:r>
      <w:r w:rsidR="00D02B93">
        <w:rPr>
          <w:rFonts w:eastAsia="Arial" w:cstheme="minorHAnsi"/>
        </w:rPr>
        <w:t>transferred,</w:t>
      </w:r>
      <w:r w:rsidR="00A1604D">
        <w:rPr>
          <w:rFonts w:eastAsia="Arial" w:cstheme="minorHAnsi"/>
        </w:rPr>
        <w:t xml:space="preserve"> we will have a total of </w:t>
      </w:r>
      <w:r w:rsidR="0054112B">
        <w:rPr>
          <w:rFonts w:eastAsia="Arial" w:cstheme="minorHAnsi"/>
        </w:rPr>
        <w:t>how much money is available in the grant account.</w:t>
      </w:r>
      <w:r w:rsidR="00A1604D">
        <w:rPr>
          <w:rFonts w:eastAsia="Arial" w:cstheme="minorHAnsi"/>
        </w:rPr>
        <w:t xml:space="preserve"> The department’s first step is to issue a public Notice of Funding Availability</w:t>
      </w:r>
      <w:r w:rsidR="00D02B93">
        <w:rPr>
          <w:rFonts w:eastAsia="Arial" w:cstheme="minorHAnsi"/>
        </w:rPr>
        <w:t xml:space="preserve"> (NOFA)</w:t>
      </w:r>
      <w:r w:rsidR="00A1604D">
        <w:rPr>
          <w:rFonts w:eastAsia="Arial" w:cstheme="minorHAnsi"/>
        </w:rPr>
        <w:t xml:space="preserve">, which is targeted to occur on </w:t>
      </w:r>
      <w:r w:rsidR="0054112B">
        <w:rPr>
          <w:rFonts w:eastAsia="Arial" w:cstheme="minorHAnsi"/>
        </w:rPr>
        <w:t>Oct. 1</w:t>
      </w:r>
      <w:r w:rsidR="00A1604D">
        <w:rPr>
          <w:rFonts w:eastAsia="Arial" w:cstheme="minorHAnsi"/>
        </w:rPr>
        <w:t xml:space="preserve">. The rules provide </w:t>
      </w:r>
      <w:r w:rsidR="0054112B">
        <w:rPr>
          <w:rFonts w:eastAsia="Arial" w:cstheme="minorHAnsi"/>
        </w:rPr>
        <w:t>60 days to submit applications</w:t>
      </w:r>
      <w:r w:rsidR="00A1604D">
        <w:rPr>
          <w:rFonts w:eastAsia="Arial" w:cstheme="minorHAnsi"/>
        </w:rPr>
        <w:t>. The 9</w:t>
      </w:r>
      <w:r w:rsidR="00A1604D">
        <w:rPr>
          <w:rFonts w:eastAsia="Arial" w:cstheme="minorHAnsi"/>
        </w:rPr>
        <w:noBreakHyphen/>
        <w:t xml:space="preserve">1-1 Advisory Council will </w:t>
      </w:r>
      <w:r w:rsidR="00D02B93">
        <w:rPr>
          <w:rFonts w:eastAsia="Arial" w:cstheme="minorHAnsi"/>
        </w:rPr>
        <w:t xml:space="preserve">establish a grant application </w:t>
      </w:r>
      <w:r w:rsidR="0054112B">
        <w:rPr>
          <w:rFonts w:eastAsia="Arial" w:cstheme="minorHAnsi"/>
        </w:rPr>
        <w:t xml:space="preserve">review </w:t>
      </w:r>
      <w:r w:rsidR="00D02B93">
        <w:rPr>
          <w:rFonts w:eastAsia="Arial" w:cstheme="minorHAnsi"/>
        </w:rPr>
        <w:t>process a</w:t>
      </w:r>
      <w:r w:rsidR="0054112B">
        <w:rPr>
          <w:rFonts w:eastAsia="Arial" w:cstheme="minorHAnsi"/>
        </w:rPr>
        <w:t>t the Dec</w:t>
      </w:r>
      <w:r w:rsidR="00D02B93">
        <w:rPr>
          <w:rFonts w:eastAsia="Arial" w:cstheme="minorHAnsi"/>
        </w:rPr>
        <w:t>ember</w:t>
      </w:r>
      <w:r w:rsidR="0054112B">
        <w:rPr>
          <w:rFonts w:eastAsia="Arial" w:cstheme="minorHAnsi"/>
        </w:rPr>
        <w:t xml:space="preserve"> meeting.  </w:t>
      </w:r>
    </w:p>
    <w:p w14:paraId="007CD853" w14:textId="77777777" w:rsidR="0054112B" w:rsidRDefault="0054112B" w:rsidP="00CE66B4">
      <w:pPr>
        <w:ind w:right="-14"/>
        <w:rPr>
          <w:rFonts w:eastAsia="Arial" w:cstheme="minorHAnsi"/>
        </w:rPr>
      </w:pPr>
    </w:p>
    <w:p w14:paraId="6D0EB775" w14:textId="15F37644" w:rsidR="005F5729" w:rsidRDefault="0054112B" w:rsidP="00637C54">
      <w:pPr>
        <w:widowControl/>
        <w:ind w:right="-14"/>
        <w:rPr>
          <w:rFonts w:eastAsia="Arial" w:cstheme="minorHAnsi"/>
        </w:rPr>
      </w:pPr>
      <w:r>
        <w:rPr>
          <w:rFonts w:eastAsia="Arial" w:cstheme="minorHAnsi"/>
        </w:rPr>
        <w:t xml:space="preserve">Chuck Lee, Fallon Co., </w:t>
      </w:r>
      <w:r w:rsidR="00EB02E5">
        <w:rPr>
          <w:rFonts w:eastAsia="Arial" w:cstheme="minorHAnsi"/>
        </w:rPr>
        <w:t>clarified that if the grants open on</w:t>
      </w:r>
      <w:r>
        <w:rPr>
          <w:rFonts w:eastAsia="Arial" w:cstheme="minorHAnsi"/>
        </w:rPr>
        <w:t xml:space="preserve"> Oct. 1, the</w:t>
      </w:r>
      <w:r w:rsidR="00EB02E5">
        <w:rPr>
          <w:rFonts w:eastAsia="Arial" w:cstheme="minorHAnsi"/>
        </w:rPr>
        <w:t xml:space="preserve">n the application period will end near the </w:t>
      </w:r>
      <w:r>
        <w:rPr>
          <w:rFonts w:eastAsia="Arial" w:cstheme="minorHAnsi"/>
        </w:rPr>
        <w:t>end of November.</w:t>
      </w:r>
      <w:r w:rsidR="00EB02E5">
        <w:rPr>
          <w:rFonts w:eastAsia="Arial" w:cstheme="minorHAnsi"/>
        </w:rPr>
        <w:t xml:space="preserve"> He asked if</w:t>
      </w:r>
      <w:r>
        <w:rPr>
          <w:rFonts w:eastAsia="Arial" w:cstheme="minorHAnsi"/>
        </w:rPr>
        <w:t xml:space="preserve"> there </w:t>
      </w:r>
      <w:r w:rsidR="00EB02E5">
        <w:rPr>
          <w:rFonts w:eastAsia="Arial" w:cstheme="minorHAnsi"/>
        </w:rPr>
        <w:t xml:space="preserve">is anyone he can contact to see if a grant proposal idea is feasible? Quinn said that </w:t>
      </w:r>
      <w:r w:rsidR="00AD0D6E">
        <w:rPr>
          <w:rFonts w:eastAsia="Arial" w:cstheme="minorHAnsi"/>
        </w:rPr>
        <w:t>interested parties</w:t>
      </w:r>
      <w:r w:rsidR="00EB02E5">
        <w:rPr>
          <w:rFonts w:eastAsia="Arial" w:cstheme="minorHAnsi"/>
        </w:rPr>
        <w:t xml:space="preserve"> can continue to contact either </w:t>
      </w:r>
      <w:r>
        <w:rPr>
          <w:rFonts w:eastAsia="Arial" w:cstheme="minorHAnsi"/>
        </w:rPr>
        <w:t>Rhonda</w:t>
      </w:r>
      <w:r w:rsidR="00AD0D6E">
        <w:rPr>
          <w:rFonts w:eastAsia="Arial" w:cstheme="minorHAnsi"/>
        </w:rPr>
        <w:t xml:space="preserve"> or himself</w:t>
      </w:r>
      <w:r>
        <w:rPr>
          <w:rFonts w:eastAsia="Arial" w:cstheme="minorHAnsi"/>
        </w:rPr>
        <w:t xml:space="preserve">. Eligibility is provided in statute. Geoff said </w:t>
      </w:r>
      <w:r w:rsidR="00EB02E5">
        <w:rPr>
          <w:rFonts w:eastAsia="Arial" w:cstheme="minorHAnsi"/>
        </w:rPr>
        <w:t xml:space="preserve">PSAPs can </w:t>
      </w:r>
      <w:r>
        <w:rPr>
          <w:rFonts w:eastAsia="Arial" w:cstheme="minorHAnsi"/>
        </w:rPr>
        <w:t xml:space="preserve">also consult </w:t>
      </w:r>
      <w:r w:rsidR="00EB02E5">
        <w:rPr>
          <w:rFonts w:eastAsia="Arial" w:cstheme="minorHAnsi"/>
        </w:rPr>
        <w:t>with</w:t>
      </w:r>
      <w:r>
        <w:rPr>
          <w:rFonts w:eastAsia="Arial" w:cstheme="minorHAnsi"/>
        </w:rPr>
        <w:t xml:space="preserve"> telecom provider</w:t>
      </w:r>
      <w:r w:rsidR="00EB02E5">
        <w:rPr>
          <w:rFonts w:eastAsia="Arial" w:cstheme="minorHAnsi"/>
        </w:rPr>
        <w:t>s</w:t>
      </w:r>
      <w:r>
        <w:rPr>
          <w:rFonts w:eastAsia="Arial" w:cstheme="minorHAnsi"/>
        </w:rPr>
        <w:t xml:space="preserve">. </w:t>
      </w:r>
    </w:p>
    <w:p w14:paraId="6635274B" w14:textId="77777777" w:rsidR="0054112B" w:rsidRDefault="0054112B" w:rsidP="00CE66B4">
      <w:pPr>
        <w:pStyle w:val="Heading1"/>
        <w:spacing w:line="252" w:lineRule="exact"/>
        <w:ind w:left="0" w:right="-14"/>
        <w:rPr>
          <w:rFonts w:asciiTheme="minorHAnsi" w:hAnsiTheme="minorHAnsi" w:cstheme="minorHAnsi"/>
          <w:u w:val="single"/>
        </w:rPr>
      </w:pPr>
    </w:p>
    <w:p w14:paraId="62621589" w14:textId="316289DE" w:rsidR="00B97F87" w:rsidRDefault="005F5729" w:rsidP="00CE66B4">
      <w:pPr>
        <w:ind w:right="-14"/>
      </w:pPr>
      <w:r w:rsidRPr="005F5729">
        <w:rPr>
          <w:b/>
        </w:rPr>
        <w:t xml:space="preserve">NG911 </w:t>
      </w:r>
      <w:bookmarkStart w:id="1" w:name="_Hlk525565632"/>
      <w:r w:rsidRPr="005F5729">
        <w:rPr>
          <w:b/>
        </w:rPr>
        <w:t>Infrastructure Grant Program ARM Draft</w:t>
      </w:r>
      <w:bookmarkEnd w:id="1"/>
      <w:r>
        <w:t xml:space="preserve">: </w:t>
      </w:r>
      <w:r w:rsidR="00941AC2">
        <w:t xml:space="preserve">Geoff indicated that the subcommittee has postponed development of Administrative Rules for NG911 Infrastructure Grants until the </w:t>
      </w:r>
      <w:r w:rsidR="00EF7E9D">
        <w:t>Statewide 9</w:t>
      </w:r>
      <w:r w:rsidR="00941AC2">
        <w:noBreakHyphen/>
      </w:r>
      <w:r w:rsidR="00EF7E9D">
        <w:t>1-1 Plan</w:t>
      </w:r>
      <w:r w:rsidR="00941AC2">
        <w:t xml:space="preserve"> is developed</w:t>
      </w:r>
      <w:r w:rsidR="0057597A">
        <w:t>.</w:t>
      </w:r>
      <w:r w:rsidR="00EF7E9D">
        <w:t xml:space="preserve"> Five million has been put aside </w:t>
      </w:r>
      <w:r w:rsidR="00941AC2">
        <w:t xml:space="preserve">by HB 61 </w:t>
      </w:r>
      <w:r w:rsidR="0057597A">
        <w:t xml:space="preserve">to </w:t>
      </w:r>
      <w:r w:rsidR="00EF7E9D">
        <w:t>upgrad</w:t>
      </w:r>
      <w:r w:rsidR="0057597A">
        <w:t>e</w:t>
      </w:r>
      <w:r w:rsidR="00EF7E9D">
        <w:t xml:space="preserve"> the statewide </w:t>
      </w:r>
      <w:r w:rsidR="00AD0D6E">
        <w:t>9-1-1 network to an NG9-</w:t>
      </w:r>
      <w:r w:rsidR="00AD0D6E">
        <w:lastRenderedPageBreak/>
        <w:t xml:space="preserve">1-1 </w:t>
      </w:r>
      <w:r w:rsidR="00EF7E9D">
        <w:t xml:space="preserve">ESInet and </w:t>
      </w:r>
      <w:r w:rsidR="00941AC2">
        <w:t xml:space="preserve">to </w:t>
      </w:r>
      <w:r w:rsidR="00EF7E9D">
        <w:t>updat</w:t>
      </w:r>
      <w:r w:rsidR="00941AC2">
        <w:t>e</w:t>
      </w:r>
      <w:r w:rsidR="00EF7E9D">
        <w:t xml:space="preserve"> </w:t>
      </w:r>
      <w:r w:rsidR="00941AC2">
        <w:t>about 1</w:t>
      </w:r>
      <w:r w:rsidR="00147774">
        <w:t>6</w:t>
      </w:r>
      <w:r w:rsidR="00941AC2">
        <w:t xml:space="preserve"> </w:t>
      </w:r>
      <w:r w:rsidR="00EF7E9D">
        <w:t xml:space="preserve">PSAPs </w:t>
      </w:r>
      <w:r w:rsidR="0057597A">
        <w:t>to</w:t>
      </w:r>
      <w:r w:rsidR="00EF7E9D">
        <w:t xml:space="preserve"> IP capability</w:t>
      </w:r>
      <w:r w:rsidR="00B97F87">
        <w:t xml:space="preserve"> so</w:t>
      </w:r>
      <w:r w:rsidR="00AD0D6E">
        <w:t xml:space="preserve"> that</w:t>
      </w:r>
      <w:r w:rsidR="00B97F87">
        <w:t xml:space="preserve"> the state will be able to have NG911 capability. However, the Statewide 9-1-1 Plan is needed to provide guidance on what is the best way to spend that five million dollars to upgrade our PSAPs and build an ESInet. </w:t>
      </w:r>
    </w:p>
    <w:p w14:paraId="42163F57" w14:textId="77777777" w:rsidR="00B97F87" w:rsidRDefault="00B97F87" w:rsidP="00CE66B4">
      <w:pPr>
        <w:ind w:right="-14"/>
      </w:pPr>
    </w:p>
    <w:p w14:paraId="6C2EF921" w14:textId="5CD40DE8" w:rsidR="005F5729" w:rsidRDefault="00EF7E9D" w:rsidP="00CE66B4">
      <w:pPr>
        <w:ind w:right="-14"/>
      </w:pPr>
      <w:r>
        <w:t xml:space="preserve">Quinn clarified that the subcommittee </w:t>
      </w:r>
      <w:r w:rsidR="000F3F5D">
        <w:t xml:space="preserve">did </w:t>
      </w:r>
      <w:r>
        <w:t>me</w:t>
      </w:r>
      <w:r w:rsidR="000F3F5D">
        <w:t>e</w:t>
      </w:r>
      <w:r>
        <w:t xml:space="preserve">t and started drafting </w:t>
      </w:r>
      <w:r w:rsidR="0057597A">
        <w:t xml:space="preserve">NG911 </w:t>
      </w:r>
      <w:r w:rsidR="00B97F87">
        <w:t xml:space="preserve">Infrastructure Grant Program </w:t>
      </w:r>
      <w:r>
        <w:t xml:space="preserve">rules and ran into difficulty because </w:t>
      </w:r>
      <w:r w:rsidR="0057597A">
        <w:t xml:space="preserve">of the </w:t>
      </w:r>
      <w:r>
        <w:t xml:space="preserve">lack of availability of the </w:t>
      </w:r>
      <w:r w:rsidR="0057597A">
        <w:t>Statewide 9-1-1 P</w:t>
      </w:r>
      <w:r>
        <w:t>lan</w:t>
      </w:r>
      <w:r w:rsidR="000F3F5D">
        <w:t xml:space="preserve"> and the information it will contain</w:t>
      </w:r>
      <w:r>
        <w:t xml:space="preserve">. </w:t>
      </w:r>
      <w:r w:rsidR="00B97F87">
        <w:t xml:space="preserve">Quinn wanted to make sure the Council is aware that the subcommittee will </w:t>
      </w:r>
      <w:r w:rsidR="000F3F5D">
        <w:t>delay thi</w:t>
      </w:r>
      <w:r>
        <w:t xml:space="preserve">s </w:t>
      </w:r>
      <w:r w:rsidR="0057597A">
        <w:t xml:space="preserve">rule-making </w:t>
      </w:r>
      <w:r>
        <w:t xml:space="preserve">effort </w:t>
      </w:r>
      <w:r w:rsidR="000F3F5D">
        <w:t xml:space="preserve">until the Plan is complete. This item in the status report has been moved out to next year. </w:t>
      </w:r>
      <w:r>
        <w:t xml:space="preserve"> </w:t>
      </w:r>
      <w:r w:rsidR="000F3F5D">
        <w:t xml:space="preserve">If the Statewide 9-1-1 Plan is completed and adopted in June of next year, then that is when we will begin the rule drafting process.  </w:t>
      </w:r>
      <w:r>
        <w:t>Clean</w:t>
      </w:r>
      <w:r w:rsidR="0057597A">
        <w:t>-</w:t>
      </w:r>
      <w:r>
        <w:t xml:space="preserve">up legislation </w:t>
      </w:r>
      <w:r w:rsidR="0057597A">
        <w:t xml:space="preserve">will be needed </w:t>
      </w:r>
      <w:r>
        <w:t xml:space="preserve">to amend the dates </w:t>
      </w:r>
      <w:r w:rsidR="0057597A">
        <w:t xml:space="preserve">outlined in HB61 </w:t>
      </w:r>
      <w:r>
        <w:t xml:space="preserve">because </w:t>
      </w:r>
      <w:r w:rsidR="0057597A">
        <w:t xml:space="preserve">the </w:t>
      </w:r>
      <w:r>
        <w:t xml:space="preserve">five million </w:t>
      </w:r>
      <w:r w:rsidR="0057597A">
        <w:t xml:space="preserve">dollars </w:t>
      </w:r>
      <w:r>
        <w:t xml:space="preserve">will expire June 30, 2019. So, </w:t>
      </w:r>
      <w:r w:rsidR="000F3F5D">
        <w:t xml:space="preserve">the date </w:t>
      </w:r>
      <w:r>
        <w:t xml:space="preserve">will need to </w:t>
      </w:r>
      <w:r w:rsidR="000F3F5D">
        <w:t xml:space="preserve">be </w:t>
      </w:r>
      <w:r>
        <w:t>amend</w:t>
      </w:r>
      <w:r w:rsidR="000F3F5D">
        <w:t>ed</w:t>
      </w:r>
      <w:r>
        <w:t>. The Administrative Rules Process</w:t>
      </w:r>
      <w:r w:rsidR="000F3F5D">
        <w:t xml:space="preserve"> </w:t>
      </w:r>
      <w:r w:rsidR="00AD0D6E">
        <w:t>takes about</w:t>
      </w:r>
      <w:r w:rsidR="000F3F5D">
        <w:t xml:space="preserve"> a </w:t>
      </w:r>
      <w:r>
        <w:t xml:space="preserve">year. </w:t>
      </w:r>
      <w:r w:rsidR="000F3F5D">
        <w:t>In addition, l</w:t>
      </w:r>
      <w:r>
        <w:t xml:space="preserve">ocal governments </w:t>
      </w:r>
      <w:r w:rsidR="000F3F5D">
        <w:t xml:space="preserve">will </w:t>
      </w:r>
      <w:r>
        <w:t xml:space="preserve">need time to implement </w:t>
      </w:r>
      <w:r w:rsidR="000F3F5D">
        <w:t xml:space="preserve">grant-funded projects, which will include a procurement process.  A procurement process can take six months to a year to complete.  Then, the selected contractor </w:t>
      </w:r>
      <w:r w:rsidR="00CE66B4">
        <w:t>must</w:t>
      </w:r>
      <w:r w:rsidR="000F3F5D">
        <w:t xml:space="preserve"> perform the work and funds need to be expended. That’s why the expiration date will need to be </w:t>
      </w:r>
      <w:r w:rsidR="00AD0D6E">
        <w:t>amended</w:t>
      </w:r>
      <w:r w:rsidR="000F3F5D">
        <w:t xml:space="preserve">. </w:t>
      </w:r>
    </w:p>
    <w:p w14:paraId="2F2BFB1A" w14:textId="454CEB70" w:rsidR="00EF7E9D" w:rsidRDefault="00EF7E9D" w:rsidP="00CE66B4">
      <w:pPr>
        <w:ind w:right="-14"/>
        <w:rPr>
          <w:rFonts w:eastAsia="Arial" w:cstheme="minorHAnsi"/>
          <w:b/>
        </w:rPr>
      </w:pPr>
    </w:p>
    <w:p w14:paraId="6118573B" w14:textId="18B688D0" w:rsidR="005F5729" w:rsidRDefault="00EF7E9D" w:rsidP="00CE66B4">
      <w:pPr>
        <w:ind w:right="-14"/>
        <w:rPr>
          <w:rFonts w:eastAsia="Arial" w:cstheme="minorHAnsi"/>
        </w:rPr>
      </w:pPr>
      <w:r>
        <w:rPr>
          <w:rFonts w:eastAsia="Arial" w:cstheme="minorHAnsi"/>
        </w:rPr>
        <w:t>T</w:t>
      </w:r>
      <w:r w:rsidR="00170A56">
        <w:rPr>
          <w:rFonts w:eastAsia="Arial" w:cstheme="minorHAnsi"/>
        </w:rPr>
        <w:t>here are t</w:t>
      </w:r>
      <w:r>
        <w:rPr>
          <w:rFonts w:eastAsia="Arial" w:cstheme="minorHAnsi"/>
        </w:rPr>
        <w:t xml:space="preserve">wo separate purposes of the two </w:t>
      </w:r>
      <w:r w:rsidR="00170A56">
        <w:rPr>
          <w:rFonts w:eastAsia="Arial" w:cstheme="minorHAnsi"/>
        </w:rPr>
        <w:t xml:space="preserve">9-1-1 </w:t>
      </w:r>
      <w:r>
        <w:rPr>
          <w:rFonts w:eastAsia="Arial" w:cstheme="minorHAnsi"/>
        </w:rPr>
        <w:t xml:space="preserve">grant programs. </w:t>
      </w:r>
      <w:r w:rsidR="00170A56">
        <w:rPr>
          <w:rFonts w:eastAsia="Arial" w:cstheme="minorHAnsi"/>
        </w:rPr>
        <w:t xml:space="preserve">The </w:t>
      </w:r>
      <w:r>
        <w:rPr>
          <w:rFonts w:eastAsia="Arial" w:cstheme="minorHAnsi"/>
        </w:rPr>
        <w:t xml:space="preserve">9-1-1 </w:t>
      </w:r>
      <w:r w:rsidR="00170A56">
        <w:rPr>
          <w:rFonts w:eastAsia="Arial" w:cstheme="minorHAnsi"/>
        </w:rPr>
        <w:t xml:space="preserve">Grant Program </w:t>
      </w:r>
      <w:r>
        <w:rPr>
          <w:rFonts w:eastAsia="Arial" w:cstheme="minorHAnsi"/>
        </w:rPr>
        <w:t xml:space="preserve">is not specific to NG911. </w:t>
      </w:r>
      <w:r w:rsidR="00170A56">
        <w:rPr>
          <w:rFonts w:eastAsia="Arial" w:cstheme="minorHAnsi"/>
        </w:rPr>
        <w:t xml:space="preserve">Allowable costs include legacy 9-1-1 projects. The NG911 </w:t>
      </w:r>
      <w:r>
        <w:rPr>
          <w:rFonts w:eastAsia="Arial" w:cstheme="minorHAnsi"/>
        </w:rPr>
        <w:t xml:space="preserve">Infrastructure </w:t>
      </w:r>
      <w:r w:rsidR="00170A56">
        <w:rPr>
          <w:rFonts w:eastAsia="Arial" w:cstheme="minorHAnsi"/>
        </w:rPr>
        <w:t>G</w:t>
      </w:r>
      <w:r>
        <w:rPr>
          <w:rFonts w:eastAsia="Arial" w:cstheme="minorHAnsi"/>
        </w:rPr>
        <w:t xml:space="preserve">rant </w:t>
      </w:r>
      <w:r w:rsidR="00170A56">
        <w:rPr>
          <w:rFonts w:eastAsia="Arial" w:cstheme="minorHAnsi"/>
        </w:rPr>
        <w:t>P</w:t>
      </w:r>
      <w:r>
        <w:rPr>
          <w:rFonts w:eastAsia="Arial" w:cstheme="minorHAnsi"/>
        </w:rPr>
        <w:t xml:space="preserve">rogram is for NG911. In future years, once the </w:t>
      </w:r>
      <w:r w:rsidR="00170A56">
        <w:rPr>
          <w:rFonts w:eastAsia="Arial" w:cstheme="minorHAnsi"/>
        </w:rPr>
        <w:t>S</w:t>
      </w:r>
      <w:r>
        <w:rPr>
          <w:rFonts w:eastAsia="Arial" w:cstheme="minorHAnsi"/>
        </w:rPr>
        <w:t xml:space="preserve">tatewide 9-1-1 </w:t>
      </w:r>
      <w:r w:rsidR="00170A56">
        <w:rPr>
          <w:rFonts w:eastAsia="Arial" w:cstheme="minorHAnsi"/>
        </w:rPr>
        <w:t>P</w:t>
      </w:r>
      <w:r>
        <w:rPr>
          <w:rFonts w:eastAsia="Arial" w:cstheme="minorHAnsi"/>
        </w:rPr>
        <w:t xml:space="preserve">lan is in place, </w:t>
      </w:r>
      <w:r w:rsidR="00170A56">
        <w:rPr>
          <w:rFonts w:eastAsia="Arial" w:cstheme="minorHAnsi"/>
        </w:rPr>
        <w:t xml:space="preserve">the Council </w:t>
      </w:r>
      <w:r>
        <w:rPr>
          <w:rFonts w:eastAsia="Arial" w:cstheme="minorHAnsi"/>
        </w:rPr>
        <w:t xml:space="preserve">can consider </w:t>
      </w:r>
      <w:r w:rsidR="00170A56">
        <w:rPr>
          <w:rFonts w:eastAsia="Arial" w:cstheme="minorHAnsi"/>
        </w:rPr>
        <w:t xml:space="preserve">potentially </w:t>
      </w:r>
      <w:r>
        <w:rPr>
          <w:rFonts w:eastAsia="Arial" w:cstheme="minorHAnsi"/>
        </w:rPr>
        <w:t>amend</w:t>
      </w:r>
      <w:r w:rsidR="00170A56">
        <w:rPr>
          <w:rFonts w:eastAsia="Arial" w:cstheme="minorHAnsi"/>
        </w:rPr>
        <w:t>ing the</w:t>
      </w:r>
      <w:r>
        <w:rPr>
          <w:rFonts w:eastAsia="Arial" w:cstheme="minorHAnsi"/>
        </w:rPr>
        <w:t xml:space="preserve"> </w:t>
      </w:r>
      <w:r w:rsidR="001D3E27">
        <w:rPr>
          <w:rFonts w:eastAsia="Arial" w:cstheme="minorHAnsi"/>
        </w:rPr>
        <w:t>9</w:t>
      </w:r>
      <w:r w:rsidR="00170A56">
        <w:rPr>
          <w:rFonts w:eastAsia="Arial" w:cstheme="minorHAnsi"/>
        </w:rPr>
        <w:noBreakHyphen/>
      </w:r>
      <w:r w:rsidR="001D3E27">
        <w:rPr>
          <w:rFonts w:eastAsia="Arial" w:cstheme="minorHAnsi"/>
        </w:rPr>
        <w:t xml:space="preserve">1-1 </w:t>
      </w:r>
      <w:r w:rsidR="00170A56">
        <w:rPr>
          <w:rFonts w:eastAsia="Arial" w:cstheme="minorHAnsi"/>
        </w:rPr>
        <w:t>G</w:t>
      </w:r>
      <w:r w:rsidR="00170A56" w:rsidRPr="00EF7E9D">
        <w:rPr>
          <w:rFonts w:eastAsia="Arial" w:cstheme="minorHAnsi"/>
        </w:rPr>
        <w:t xml:space="preserve">rant Program </w:t>
      </w:r>
      <w:r>
        <w:rPr>
          <w:rFonts w:eastAsia="Arial" w:cstheme="minorHAnsi"/>
        </w:rPr>
        <w:t xml:space="preserve">NG911 </w:t>
      </w:r>
      <w:r w:rsidR="00AD0D6E">
        <w:rPr>
          <w:rFonts w:eastAsia="Arial" w:cstheme="minorHAnsi"/>
        </w:rPr>
        <w:t>grant program rules</w:t>
      </w:r>
      <w:r>
        <w:rPr>
          <w:rFonts w:eastAsia="Arial" w:cstheme="minorHAnsi"/>
        </w:rPr>
        <w:t xml:space="preserve">. </w:t>
      </w:r>
    </w:p>
    <w:p w14:paraId="14D80A92" w14:textId="3F1A50F7" w:rsidR="00170A56" w:rsidRDefault="00170A56" w:rsidP="00CE66B4">
      <w:pPr>
        <w:ind w:right="-14"/>
        <w:rPr>
          <w:rFonts w:eastAsia="Arial" w:cstheme="minorHAnsi"/>
        </w:rPr>
      </w:pPr>
    </w:p>
    <w:p w14:paraId="3CE0AB29" w14:textId="0BA154AD" w:rsidR="00EF7E9D" w:rsidRDefault="00170A56" w:rsidP="00CE66B4">
      <w:pPr>
        <w:ind w:right="-14"/>
        <w:rPr>
          <w:rFonts w:eastAsia="Arial" w:cstheme="minorHAnsi"/>
        </w:rPr>
      </w:pPr>
      <w:r>
        <w:rPr>
          <w:rFonts w:eastAsia="Arial" w:cstheme="minorHAnsi"/>
        </w:rPr>
        <w:t>If a clean-up bill is not drafted and passed</w:t>
      </w:r>
      <w:r w:rsidR="0051441E">
        <w:rPr>
          <w:rFonts w:eastAsia="Arial" w:cstheme="minorHAnsi"/>
        </w:rPr>
        <w:t xml:space="preserve"> to amend the expiration date</w:t>
      </w:r>
      <w:r>
        <w:rPr>
          <w:rFonts w:eastAsia="Arial" w:cstheme="minorHAnsi"/>
        </w:rPr>
        <w:t xml:space="preserve">, </w:t>
      </w:r>
      <w:r w:rsidR="0051441E">
        <w:rPr>
          <w:rFonts w:eastAsia="Arial" w:cstheme="minorHAnsi"/>
        </w:rPr>
        <w:t>the five million dollars</w:t>
      </w:r>
      <w:r>
        <w:rPr>
          <w:rFonts w:eastAsia="Arial" w:cstheme="minorHAnsi"/>
        </w:rPr>
        <w:t xml:space="preserve"> in the </w:t>
      </w:r>
      <w:r>
        <w:t>NG911 Infrastructure Grant Program account</w:t>
      </w:r>
      <w:r w:rsidR="00EF7E9D">
        <w:rPr>
          <w:rFonts w:eastAsia="Arial" w:cstheme="minorHAnsi"/>
        </w:rPr>
        <w:t xml:space="preserve"> would be transferred to the </w:t>
      </w:r>
      <w:r>
        <w:rPr>
          <w:rFonts w:eastAsia="Arial" w:cstheme="minorHAnsi"/>
        </w:rPr>
        <w:t>9-1-1 G</w:t>
      </w:r>
      <w:r w:rsidR="00EF7E9D">
        <w:rPr>
          <w:rFonts w:eastAsia="Arial" w:cstheme="minorHAnsi"/>
        </w:rPr>
        <w:t xml:space="preserve">rant </w:t>
      </w:r>
      <w:r>
        <w:rPr>
          <w:rFonts w:eastAsia="Arial" w:cstheme="minorHAnsi"/>
        </w:rPr>
        <w:t xml:space="preserve">Program </w:t>
      </w:r>
      <w:r w:rsidR="00EF7E9D">
        <w:rPr>
          <w:rFonts w:eastAsia="Arial" w:cstheme="minorHAnsi"/>
        </w:rPr>
        <w:t>account.</w:t>
      </w:r>
      <w:r w:rsidR="0051441E">
        <w:rPr>
          <w:rFonts w:eastAsia="Arial" w:cstheme="minorHAnsi"/>
        </w:rPr>
        <w:t xml:space="preserve"> </w:t>
      </w:r>
    </w:p>
    <w:p w14:paraId="035FBBDA" w14:textId="51CAC30F" w:rsidR="00EF7E9D" w:rsidRDefault="006A6775" w:rsidP="00CE66B4">
      <w:pPr>
        <w:ind w:right="-14"/>
        <w:rPr>
          <w:rFonts w:eastAsia="Arial" w:cstheme="minorHAnsi"/>
        </w:rPr>
      </w:pPr>
      <w:r>
        <w:rPr>
          <w:rFonts w:eastAsia="Arial" w:cstheme="minorHAnsi"/>
        </w:rPr>
        <w:t>If the date is not amended, the entire five million would transfer to the 9-1-1 Grant Program. The Council could potentially fund NG911 projects</w:t>
      </w:r>
      <w:r w:rsidR="00AD0D6E">
        <w:rPr>
          <w:rFonts w:eastAsia="Arial" w:cstheme="minorHAnsi"/>
        </w:rPr>
        <w:t xml:space="preserve"> from the 9-1-1 grant account/program</w:t>
      </w:r>
      <w:r>
        <w:rPr>
          <w:rFonts w:eastAsia="Arial" w:cstheme="minorHAnsi"/>
        </w:rPr>
        <w:t xml:space="preserve">. </w:t>
      </w:r>
      <w:r w:rsidR="007543FC">
        <w:rPr>
          <w:rFonts w:eastAsia="Arial" w:cstheme="minorHAnsi"/>
        </w:rPr>
        <w:t>The money does not</w:t>
      </w:r>
      <w:r>
        <w:rPr>
          <w:rFonts w:eastAsia="Arial" w:cstheme="minorHAnsi"/>
        </w:rPr>
        <w:t xml:space="preserve"> go away; it does not go to </w:t>
      </w:r>
      <w:r w:rsidR="007543FC">
        <w:rPr>
          <w:rFonts w:eastAsia="Arial" w:cstheme="minorHAnsi"/>
        </w:rPr>
        <w:t xml:space="preserve">the General Fund. </w:t>
      </w:r>
    </w:p>
    <w:p w14:paraId="0D193541" w14:textId="77777777" w:rsidR="007543FC" w:rsidRDefault="007543FC" w:rsidP="00CE66B4">
      <w:pPr>
        <w:ind w:right="-14"/>
        <w:rPr>
          <w:rFonts w:eastAsia="Arial" w:cstheme="minorHAnsi"/>
        </w:rPr>
      </w:pPr>
    </w:p>
    <w:p w14:paraId="4F99FCA9" w14:textId="1DBCC437" w:rsidR="008E4E17" w:rsidRDefault="00EF7E9D" w:rsidP="00CE66B4">
      <w:pPr>
        <w:ind w:right="-14"/>
        <w:rPr>
          <w:rFonts w:eastAsia="Arial" w:cstheme="minorHAnsi"/>
        </w:rPr>
      </w:pPr>
      <w:r>
        <w:rPr>
          <w:rFonts w:eastAsia="Arial" w:cstheme="minorHAnsi"/>
        </w:rPr>
        <w:t>John B</w:t>
      </w:r>
      <w:r w:rsidR="0051441E">
        <w:rPr>
          <w:rFonts w:eastAsia="Arial" w:cstheme="minorHAnsi"/>
        </w:rPr>
        <w:t>emis</w:t>
      </w:r>
      <w:r>
        <w:rPr>
          <w:rFonts w:eastAsia="Arial" w:cstheme="minorHAnsi"/>
        </w:rPr>
        <w:t xml:space="preserve">, CenturyLink, </w:t>
      </w:r>
      <w:r w:rsidR="0051441E">
        <w:rPr>
          <w:rFonts w:eastAsia="Arial" w:cstheme="minorHAnsi"/>
        </w:rPr>
        <w:t xml:space="preserve">indicated there was some </w:t>
      </w:r>
      <w:r>
        <w:rPr>
          <w:rFonts w:eastAsia="Arial" w:cstheme="minorHAnsi"/>
        </w:rPr>
        <w:t xml:space="preserve">danger of losing </w:t>
      </w:r>
      <w:r w:rsidR="0051441E">
        <w:rPr>
          <w:rFonts w:eastAsia="Arial" w:cstheme="minorHAnsi"/>
        </w:rPr>
        <w:t xml:space="preserve">9-1-1 </w:t>
      </w:r>
      <w:r>
        <w:rPr>
          <w:rFonts w:eastAsia="Arial" w:cstheme="minorHAnsi"/>
        </w:rPr>
        <w:t xml:space="preserve">funds in the last </w:t>
      </w:r>
      <w:r w:rsidR="0051441E">
        <w:rPr>
          <w:rFonts w:eastAsia="Arial" w:cstheme="minorHAnsi"/>
        </w:rPr>
        <w:t xml:space="preserve">legislative </w:t>
      </w:r>
      <w:r>
        <w:rPr>
          <w:rFonts w:eastAsia="Arial" w:cstheme="minorHAnsi"/>
        </w:rPr>
        <w:t>session</w:t>
      </w:r>
      <w:r w:rsidR="0051441E">
        <w:rPr>
          <w:rFonts w:eastAsia="Arial" w:cstheme="minorHAnsi"/>
        </w:rPr>
        <w:t xml:space="preserve"> and asked if that is </w:t>
      </w:r>
      <w:r>
        <w:rPr>
          <w:rFonts w:eastAsia="Arial" w:cstheme="minorHAnsi"/>
        </w:rPr>
        <w:t xml:space="preserve">a potential </w:t>
      </w:r>
      <w:r w:rsidR="0051441E">
        <w:rPr>
          <w:rFonts w:eastAsia="Arial" w:cstheme="minorHAnsi"/>
        </w:rPr>
        <w:t xml:space="preserve">future </w:t>
      </w:r>
      <w:r>
        <w:rPr>
          <w:rFonts w:eastAsia="Arial" w:cstheme="minorHAnsi"/>
        </w:rPr>
        <w:t>risk</w:t>
      </w:r>
      <w:r w:rsidR="006A6775">
        <w:rPr>
          <w:rFonts w:eastAsia="Arial" w:cstheme="minorHAnsi"/>
        </w:rPr>
        <w:t>? Quinn said that this is a</w:t>
      </w:r>
      <w:r>
        <w:rPr>
          <w:rFonts w:eastAsia="Arial" w:cstheme="minorHAnsi"/>
        </w:rPr>
        <w:t xml:space="preserve">lways a concern. </w:t>
      </w:r>
      <w:r w:rsidR="006A6775">
        <w:rPr>
          <w:rFonts w:eastAsia="Arial" w:cstheme="minorHAnsi"/>
        </w:rPr>
        <w:t>We are h</w:t>
      </w:r>
      <w:r>
        <w:rPr>
          <w:rFonts w:eastAsia="Arial" w:cstheme="minorHAnsi"/>
        </w:rPr>
        <w:t>opeful that 9-1-</w:t>
      </w:r>
      <w:r w:rsidR="006A6775">
        <w:rPr>
          <w:rFonts w:eastAsia="Arial" w:cstheme="minorHAnsi"/>
        </w:rPr>
        <w:t xml:space="preserve">1 Grant Program </w:t>
      </w:r>
      <w:r>
        <w:rPr>
          <w:rFonts w:eastAsia="Arial" w:cstheme="minorHAnsi"/>
        </w:rPr>
        <w:t xml:space="preserve">awards can be made at the March </w:t>
      </w:r>
      <w:r w:rsidR="006A6775">
        <w:rPr>
          <w:rFonts w:eastAsia="Arial" w:cstheme="minorHAnsi"/>
        </w:rPr>
        <w:t xml:space="preserve">2019 Advisory Council </w:t>
      </w:r>
      <w:r>
        <w:rPr>
          <w:rFonts w:eastAsia="Arial" w:cstheme="minorHAnsi"/>
        </w:rPr>
        <w:t>meeting</w:t>
      </w:r>
      <w:r w:rsidR="002146A1">
        <w:rPr>
          <w:rFonts w:eastAsia="Arial" w:cstheme="minorHAnsi"/>
        </w:rPr>
        <w:t>,</w:t>
      </w:r>
      <w:r>
        <w:rPr>
          <w:rFonts w:eastAsia="Arial" w:cstheme="minorHAnsi"/>
        </w:rPr>
        <w:t xml:space="preserve"> so</w:t>
      </w:r>
      <w:r w:rsidR="006A6775">
        <w:rPr>
          <w:rFonts w:eastAsia="Arial" w:cstheme="minorHAnsi"/>
        </w:rPr>
        <w:t xml:space="preserve"> </w:t>
      </w:r>
      <w:r w:rsidR="00E24D92">
        <w:rPr>
          <w:rFonts w:eastAsia="Arial" w:cstheme="minorHAnsi"/>
        </w:rPr>
        <w:t xml:space="preserve">we </w:t>
      </w:r>
      <w:r w:rsidR="006A6775">
        <w:rPr>
          <w:rFonts w:eastAsia="Arial" w:cstheme="minorHAnsi"/>
        </w:rPr>
        <w:t xml:space="preserve">can provide information to the legislature that at least those funds are obligated </w:t>
      </w:r>
      <w:r>
        <w:rPr>
          <w:rFonts w:eastAsia="Arial" w:cstheme="minorHAnsi"/>
        </w:rPr>
        <w:t>under grant contract</w:t>
      </w:r>
      <w:r w:rsidR="00AD0D6E">
        <w:rPr>
          <w:rFonts w:eastAsia="Arial" w:cstheme="minorHAnsi"/>
        </w:rPr>
        <w:t>s</w:t>
      </w:r>
      <w:r>
        <w:rPr>
          <w:rFonts w:eastAsia="Arial" w:cstheme="minorHAnsi"/>
        </w:rPr>
        <w:t xml:space="preserve">. </w:t>
      </w:r>
      <w:r w:rsidR="006A6775">
        <w:rPr>
          <w:rFonts w:eastAsia="Arial" w:cstheme="minorHAnsi"/>
        </w:rPr>
        <w:t>The legislature still has the authority to transfer funds, even those under contract. It’s a s</w:t>
      </w:r>
      <w:r>
        <w:rPr>
          <w:rFonts w:eastAsia="Arial" w:cstheme="minorHAnsi"/>
        </w:rPr>
        <w:t>tandard clause</w:t>
      </w:r>
      <w:r w:rsidR="006A6775">
        <w:rPr>
          <w:rFonts w:eastAsia="Arial" w:cstheme="minorHAnsi"/>
        </w:rPr>
        <w:t xml:space="preserve"> that </w:t>
      </w:r>
      <w:r w:rsidR="003C71F2">
        <w:rPr>
          <w:rFonts w:eastAsia="Arial" w:cstheme="minorHAnsi"/>
        </w:rPr>
        <w:t>is</w:t>
      </w:r>
      <w:r w:rsidR="006A6775">
        <w:rPr>
          <w:rFonts w:eastAsia="Arial" w:cstheme="minorHAnsi"/>
        </w:rPr>
        <w:t xml:space="preserve"> included with all grant contracts, </w:t>
      </w:r>
      <w:r w:rsidR="003C71F2">
        <w:rPr>
          <w:rFonts w:eastAsia="Arial" w:cstheme="minorHAnsi"/>
        </w:rPr>
        <w:t xml:space="preserve">(i.e. </w:t>
      </w:r>
      <w:r w:rsidR="006A6775">
        <w:rPr>
          <w:rFonts w:eastAsia="Arial" w:cstheme="minorHAnsi"/>
        </w:rPr>
        <w:t>the grant award is</w:t>
      </w:r>
      <w:r>
        <w:rPr>
          <w:rFonts w:eastAsia="Arial" w:cstheme="minorHAnsi"/>
        </w:rPr>
        <w:t xml:space="preserve"> “contingent on state funding.”</w:t>
      </w:r>
      <w:r w:rsidR="003C71F2">
        <w:rPr>
          <w:rFonts w:eastAsia="Arial" w:cstheme="minorHAnsi"/>
        </w:rPr>
        <w:t>)</w:t>
      </w:r>
      <w:r w:rsidR="006A6775">
        <w:rPr>
          <w:rFonts w:eastAsia="Arial" w:cstheme="minorHAnsi"/>
        </w:rPr>
        <w:t xml:space="preserve"> Would the five million be a</w:t>
      </w:r>
      <w:r w:rsidR="003C71F2">
        <w:rPr>
          <w:rFonts w:eastAsia="Arial" w:cstheme="minorHAnsi"/>
        </w:rPr>
        <w:t>t</w:t>
      </w:r>
      <w:r w:rsidR="006A6775">
        <w:rPr>
          <w:rFonts w:eastAsia="Arial" w:cstheme="minorHAnsi"/>
        </w:rPr>
        <w:t xml:space="preserve"> a greater risk </w:t>
      </w:r>
      <w:r w:rsidR="003C71F2">
        <w:rPr>
          <w:rFonts w:eastAsia="Arial" w:cstheme="minorHAnsi"/>
        </w:rPr>
        <w:t xml:space="preserve">of being diverted </w:t>
      </w:r>
      <w:r w:rsidR="006A6775">
        <w:rPr>
          <w:rFonts w:eastAsia="Arial" w:cstheme="minorHAnsi"/>
        </w:rPr>
        <w:t>because we have not yet adopted rule</w:t>
      </w:r>
      <w:r w:rsidR="003C71F2">
        <w:rPr>
          <w:rFonts w:eastAsia="Arial" w:cstheme="minorHAnsi"/>
        </w:rPr>
        <w:t>s</w:t>
      </w:r>
      <w:r w:rsidR="006A6775">
        <w:rPr>
          <w:rFonts w:eastAsia="Arial" w:cstheme="minorHAnsi"/>
        </w:rPr>
        <w:t xml:space="preserve">? Potentially. </w:t>
      </w:r>
      <w:r w:rsidR="00AD0D6E">
        <w:rPr>
          <w:rFonts w:eastAsia="Arial" w:cstheme="minorHAnsi"/>
        </w:rPr>
        <w:t>All</w:t>
      </w:r>
      <w:r w:rsidR="002146A1">
        <w:rPr>
          <w:rFonts w:eastAsia="Arial" w:cstheme="minorHAnsi"/>
        </w:rPr>
        <w:t xml:space="preserve"> 9-1-1 funds are at risk for review by the budget office or </w:t>
      </w:r>
      <w:r w:rsidR="00AD0D6E">
        <w:rPr>
          <w:rFonts w:eastAsia="Arial" w:cstheme="minorHAnsi"/>
        </w:rPr>
        <w:t xml:space="preserve">by </w:t>
      </w:r>
      <w:r w:rsidR="002146A1">
        <w:rPr>
          <w:rFonts w:eastAsia="Arial" w:cstheme="minorHAnsi"/>
        </w:rPr>
        <w:t>the legislature. We need to continue to have awareness about this risk. If there is a legislative proposal to transfer any 9-1-1 funds and you are not in support of it</w:t>
      </w:r>
      <w:r w:rsidR="008E4E17">
        <w:rPr>
          <w:rFonts w:eastAsia="Arial" w:cstheme="minorHAnsi"/>
        </w:rPr>
        <w:t>,</w:t>
      </w:r>
      <w:r>
        <w:rPr>
          <w:rFonts w:eastAsia="Arial" w:cstheme="minorHAnsi"/>
        </w:rPr>
        <w:t xml:space="preserve"> </w:t>
      </w:r>
      <w:r w:rsidR="002146A1">
        <w:rPr>
          <w:rFonts w:eastAsia="Arial" w:cstheme="minorHAnsi"/>
        </w:rPr>
        <w:t xml:space="preserve">you can work within your given company or association to lobby appropriately. </w:t>
      </w:r>
    </w:p>
    <w:p w14:paraId="5804C867" w14:textId="77777777" w:rsidR="008E4E17" w:rsidRDefault="008E4E17" w:rsidP="00CE66B4">
      <w:pPr>
        <w:ind w:right="-14"/>
        <w:rPr>
          <w:rFonts w:eastAsia="Arial" w:cstheme="minorHAnsi"/>
        </w:rPr>
      </w:pPr>
    </w:p>
    <w:p w14:paraId="08B7550F" w14:textId="03782A76" w:rsidR="00EF7E9D" w:rsidRDefault="008E4E17" w:rsidP="00637C54">
      <w:pPr>
        <w:widowControl/>
        <w:ind w:right="-14"/>
        <w:rPr>
          <w:rFonts w:eastAsia="Arial" w:cstheme="minorHAnsi"/>
        </w:rPr>
      </w:pPr>
      <w:r>
        <w:rPr>
          <w:rFonts w:eastAsia="Arial" w:cstheme="minorHAnsi"/>
        </w:rPr>
        <w:t xml:space="preserve">If </w:t>
      </w:r>
      <w:r w:rsidR="008B3774">
        <w:rPr>
          <w:rFonts w:eastAsia="Arial" w:cstheme="minorHAnsi"/>
        </w:rPr>
        <w:t>c</w:t>
      </w:r>
      <w:r w:rsidR="00EF7E9D">
        <w:rPr>
          <w:rFonts w:eastAsia="Arial" w:cstheme="minorHAnsi"/>
        </w:rPr>
        <w:t>lean</w:t>
      </w:r>
      <w:r w:rsidR="002146A1">
        <w:rPr>
          <w:rFonts w:eastAsia="Arial" w:cstheme="minorHAnsi"/>
        </w:rPr>
        <w:t>-</w:t>
      </w:r>
      <w:r w:rsidR="00EF7E9D">
        <w:rPr>
          <w:rFonts w:eastAsia="Arial" w:cstheme="minorHAnsi"/>
        </w:rPr>
        <w:t>up legislat</w:t>
      </w:r>
      <w:r w:rsidR="008B3774">
        <w:rPr>
          <w:rFonts w:eastAsia="Arial" w:cstheme="minorHAnsi"/>
        </w:rPr>
        <w:t xml:space="preserve">ion </w:t>
      </w:r>
      <w:r>
        <w:rPr>
          <w:rFonts w:eastAsia="Arial" w:cstheme="minorHAnsi"/>
        </w:rPr>
        <w:t xml:space="preserve">is drafted is there any way to </w:t>
      </w:r>
      <w:r w:rsidR="008B3774">
        <w:rPr>
          <w:rFonts w:eastAsia="Arial" w:cstheme="minorHAnsi"/>
        </w:rPr>
        <w:t xml:space="preserve">try to </w:t>
      </w:r>
      <w:r>
        <w:rPr>
          <w:rFonts w:eastAsia="Arial" w:cstheme="minorHAnsi"/>
        </w:rPr>
        <w:t xml:space="preserve">also </w:t>
      </w:r>
      <w:r w:rsidR="008B3774">
        <w:rPr>
          <w:rFonts w:eastAsia="Arial" w:cstheme="minorHAnsi"/>
        </w:rPr>
        <w:t xml:space="preserve">protect the </w:t>
      </w:r>
      <w:r>
        <w:rPr>
          <w:rFonts w:eastAsia="Arial" w:cstheme="minorHAnsi"/>
        </w:rPr>
        <w:t xml:space="preserve">9-1-1 </w:t>
      </w:r>
      <w:r w:rsidR="008B3774">
        <w:rPr>
          <w:rFonts w:eastAsia="Arial" w:cstheme="minorHAnsi"/>
        </w:rPr>
        <w:t>funds? Quinn doesn’t believe that</w:t>
      </w:r>
      <w:r w:rsidR="002146A1">
        <w:rPr>
          <w:rFonts w:eastAsia="Arial" w:cstheme="minorHAnsi"/>
        </w:rPr>
        <w:t xml:space="preserve"> any state statute can limit the authority of the</w:t>
      </w:r>
      <w:r w:rsidR="008B3774">
        <w:rPr>
          <w:rFonts w:eastAsia="Arial" w:cstheme="minorHAnsi"/>
        </w:rPr>
        <w:t xml:space="preserve"> legislat</w:t>
      </w:r>
      <w:r w:rsidR="002146A1">
        <w:rPr>
          <w:rFonts w:eastAsia="Arial" w:cstheme="minorHAnsi"/>
        </w:rPr>
        <w:t>u</w:t>
      </w:r>
      <w:r w:rsidR="008B3774">
        <w:rPr>
          <w:rFonts w:eastAsia="Arial" w:cstheme="minorHAnsi"/>
        </w:rPr>
        <w:t>r</w:t>
      </w:r>
      <w:r w:rsidR="002146A1">
        <w:rPr>
          <w:rFonts w:eastAsia="Arial" w:cstheme="minorHAnsi"/>
        </w:rPr>
        <w:t>e</w:t>
      </w:r>
      <w:r>
        <w:rPr>
          <w:rFonts w:eastAsia="Arial" w:cstheme="minorHAnsi"/>
        </w:rPr>
        <w:t xml:space="preserve">, especially when their core authority is the appropriation of funds. Don Harris reiterated that the legislature makes the law, and at any time they can change it. </w:t>
      </w:r>
      <w:r w:rsidR="008B3774">
        <w:rPr>
          <w:rFonts w:eastAsia="Arial" w:cstheme="minorHAnsi"/>
        </w:rPr>
        <w:t xml:space="preserve"> </w:t>
      </w:r>
    </w:p>
    <w:p w14:paraId="4648253B" w14:textId="58C9330E" w:rsidR="00EF7E9D" w:rsidRDefault="00EF7E9D" w:rsidP="00CE66B4">
      <w:pPr>
        <w:ind w:right="-14"/>
        <w:rPr>
          <w:rFonts w:eastAsia="Arial" w:cstheme="minorHAnsi"/>
        </w:rPr>
      </w:pPr>
    </w:p>
    <w:p w14:paraId="5F6FC1E3" w14:textId="1FF82B79" w:rsidR="008B3774" w:rsidRPr="00CE66B4" w:rsidRDefault="00763D52" w:rsidP="00CE66B4">
      <w:pPr>
        <w:pStyle w:val="Heading1"/>
        <w:ind w:left="0" w:right="-14"/>
        <w:rPr>
          <w:rFonts w:asciiTheme="minorHAnsi" w:hAnsiTheme="minorHAnsi" w:cstheme="minorHAnsi"/>
          <w:b w:val="0"/>
          <w:sz w:val="20"/>
          <w:szCs w:val="20"/>
        </w:rPr>
      </w:pPr>
      <w:r w:rsidRPr="00DD327C">
        <w:rPr>
          <w:rFonts w:asciiTheme="minorHAnsi" w:hAnsiTheme="minorHAnsi" w:cstheme="minorHAnsi"/>
        </w:rPr>
        <w:t>Public</w:t>
      </w:r>
      <w:r w:rsidRPr="00DD327C">
        <w:rPr>
          <w:rFonts w:asciiTheme="minorHAnsi" w:hAnsiTheme="minorHAnsi" w:cstheme="minorHAnsi"/>
          <w:spacing w:val="-5"/>
        </w:rPr>
        <w:t xml:space="preserve"> </w:t>
      </w:r>
      <w:r w:rsidRPr="00DD327C">
        <w:rPr>
          <w:rFonts w:asciiTheme="minorHAnsi" w:hAnsiTheme="minorHAnsi" w:cstheme="minorHAnsi"/>
        </w:rPr>
        <w:t>Comment</w:t>
      </w:r>
      <w:r w:rsidR="0064086C" w:rsidRPr="00DD327C">
        <w:rPr>
          <w:rFonts w:asciiTheme="minorHAnsi" w:hAnsiTheme="minorHAnsi" w:cstheme="minorHAnsi"/>
        </w:rPr>
        <w:t xml:space="preserve">: </w:t>
      </w:r>
      <w:r w:rsidR="008E4E17">
        <w:rPr>
          <w:rFonts w:asciiTheme="minorHAnsi" w:hAnsiTheme="minorHAnsi" w:cstheme="minorHAnsi"/>
          <w:b w:val="0"/>
        </w:rPr>
        <w:t xml:space="preserve">Wing Spooner announced that the </w:t>
      </w:r>
      <w:r w:rsidR="008B3774">
        <w:rPr>
          <w:rFonts w:asciiTheme="minorHAnsi" w:hAnsiTheme="minorHAnsi" w:cstheme="minorHAnsi"/>
          <w:b w:val="0"/>
        </w:rPr>
        <w:t>Montana APCO Conference</w:t>
      </w:r>
      <w:r w:rsidR="008E4E17">
        <w:rPr>
          <w:rFonts w:asciiTheme="minorHAnsi" w:hAnsiTheme="minorHAnsi" w:cstheme="minorHAnsi"/>
          <w:b w:val="0"/>
        </w:rPr>
        <w:t xml:space="preserve"> is coming up in Bozeman starting Oct. 31 through Nov. 2. She encouraged Council representatives to send members of their PSAPs to it. They are still looking for vendors as well. If anyone has questions, ask Kim Burdick or Peggy Glass. Registration is available on the Montana APCO website</w:t>
      </w:r>
      <w:r w:rsidR="00CE66B4">
        <w:rPr>
          <w:rFonts w:asciiTheme="minorHAnsi" w:hAnsiTheme="minorHAnsi" w:cstheme="minorHAnsi"/>
          <w:b w:val="0"/>
        </w:rPr>
        <w:t xml:space="preserve">, which is </w:t>
      </w:r>
      <w:hyperlink r:id="rId13" w:history="1">
        <w:r w:rsidR="00CE66B4" w:rsidRPr="00CE66B4">
          <w:rPr>
            <w:rStyle w:val="Hyperlink"/>
            <w:rFonts w:asciiTheme="minorHAnsi" w:hAnsiTheme="minorHAnsi" w:cstheme="minorHAnsi"/>
            <w:b w:val="0"/>
            <w:sz w:val="20"/>
            <w:szCs w:val="20"/>
          </w:rPr>
          <w:t>https://www.mtapco.org/</w:t>
        </w:r>
      </w:hyperlink>
      <w:r w:rsidR="00CE66B4" w:rsidRPr="00CE66B4">
        <w:rPr>
          <w:rFonts w:asciiTheme="minorHAnsi" w:hAnsiTheme="minorHAnsi" w:cstheme="minorHAnsi"/>
          <w:b w:val="0"/>
          <w:sz w:val="20"/>
          <w:szCs w:val="20"/>
        </w:rPr>
        <w:t xml:space="preserve">. </w:t>
      </w:r>
    </w:p>
    <w:p w14:paraId="59E7E373" w14:textId="77777777" w:rsidR="008E4E17" w:rsidRDefault="008E4E17" w:rsidP="00CE66B4">
      <w:pPr>
        <w:pStyle w:val="Heading1"/>
        <w:ind w:left="0" w:right="-14"/>
        <w:rPr>
          <w:rFonts w:asciiTheme="minorHAnsi" w:hAnsiTheme="minorHAnsi" w:cstheme="minorHAnsi"/>
          <w:b w:val="0"/>
        </w:rPr>
      </w:pPr>
    </w:p>
    <w:p w14:paraId="1BFDBFED" w14:textId="55AE9E05" w:rsidR="005F5729" w:rsidRDefault="008E4E17" w:rsidP="00CE66B4">
      <w:pPr>
        <w:pStyle w:val="Heading1"/>
        <w:ind w:left="0" w:right="-14"/>
        <w:rPr>
          <w:rFonts w:asciiTheme="minorHAnsi" w:hAnsiTheme="minorHAnsi" w:cstheme="minorHAnsi"/>
          <w:b w:val="0"/>
        </w:rPr>
      </w:pPr>
      <w:r>
        <w:rPr>
          <w:rFonts w:asciiTheme="minorHAnsi" w:hAnsiTheme="minorHAnsi" w:cstheme="minorHAnsi"/>
          <w:b w:val="0"/>
        </w:rPr>
        <w:t>Quinn said if anyone is a new member</w:t>
      </w:r>
      <w:r w:rsidR="00CE66B4">
        <w:rPr>
          <w:rFonts w:asciiTheme="minorHAnsi" w:hAnsiTheme="minorHAnsi" w:cstheme="minorHAnsi"/>
          <w:b w:val="0"/>
        </w:rPr>
        <w:t xml:space="preserve"> and is interested in receiving reimbursement for travel expenses, please speak with Wing Spooner or Rhonda Sullivan about submitting a </w:t>
      </w:r>
      <w:r w:rsidR="002E61ED">
        <w:rPr>
          <w:rFonts w:asciiTheme="minorHAnsi" w:hAnsiTheme="minorHAnsi" w:cstheme="minorHAnsi"/>
          <w:b w:val="0"/>
        </w:rPr>
        <w:t xml:space="preserve">travel </w:t>
      </w:r>
      <w:r w:rsidR="00CE66B4">
        <w:rPr>
          <w:rFonts w:asciiTheme="minorHAnsi" w:hAnsiTheme="minorHAnsi" w:cstheme="minorHAnsi"/>
          <w:b w:val="0"/>
        </w:rPr>
        <w:t xml:space="preserve">claim to be reimbursed. </w:t>
      </w:r>
    </w:p>
    <w:p w14:paraId="3E8347F9" w14:textId="77777777" w:rsidR="005F5729" w:rsidRDefault="005F5729" w:rsidP="00CE66B4">
      <w:pPr>
        <w:pStyle w:val="Heading1"/>
        <w:ind w:left="0" w:right="-14"/>
        <w:rPr>
          <w:rFonts w:asciiTheme="minorHAnsi" w:hAnsiTheme="minorHAnsi" w:cstheme="minorHAnsi"/>
        </w:rPr>
      </w:pPr>
    </w:p>
    <w:p w14:paraId="1F579A48" w14:textId="2F4A0C9C" w:rsidR="005363A4" w:rsidRPr="00D40A2A" w:rsidRDefault="00763D52" w:rsidP="00CE66B4">
      <w:pPr>
        <w:pStyle w:val="Heading1"/>
        <w:ind w:left="0" w:right="-14"/>
        <w:rPr>
          <w:rFonts w:asciiTheme="minorHAnsi" w:hAnsiTheme="minorHAnsi" w:cstheme="minorHAnsi"/>
          <w:b w:val="0"/>
        </w:rPr>
      </w:pPr>
      <w:r w:rsidRPr="00DD327C">
        <w:rPr>
          <w:rFonts w:asciiTheme="minorHAnsi" w:hAnsiTheme="minorHAnsi" w:cstheme="minorHAnsi"/>
        </w:rPr>
        <w:t>Meeting</w:t>
      </w:r>
      <w:r w:rsidR="008E4A0F">
        <w:rPr>
          <w:rFonts w:asciiTheme="minorHAnsi" w:hAnsiTheme="minorHAnsi" w:cstheme="minorHAnsi"/>
        </w:rPr>
        <w:t xml:space="preserve"> Schedule</w:t>
      </w:r>
      <w:r w:rsidR="0064086C" w:rsidRPr="00DD327C">
        <w:rPr>
          <w:rFonts w:asciiTheme="minorHAnsi" w:hAnsiTheme="minorHAnsi" w:cstheme="minorHAnsi"/>
        </w:rPr>
        <w:t xml:space="preserve">: </w:t>
      </w:r>
      <w:r w:rsidR="00D40A2A" w:rsidRPr="00D40A2A">
        <w:rPr>
          <w:rFonts w:asciiTheme="minorHAnsi" w:hAnsiTheme="minorHAnsi" w:cstheme="minorHAnsi"/>
          <w:b w:val="0"/>
        </w:rPr>
        <w:t xml:space="preserve">The next meeting will be held on Thursday, </w:t>
      </w:r>
      <w:r w:rsidR="005F5729">
        <w:rPr>
          <w:rFonts w:asciiTheme="minorHAnsi" w:hAnsiTheme="minorHAnsi" w:cstheme="minorHAnsi"/>
          <w:b w:val="0"/>
        </w:rPr>
        <w:t>Dec</w:t>
      </w:r>
      <w:r w:rsidR="00C173B2" w:rsidRPr="00C173B2">
        <w:rPr>
          <w:rFonts w:asciiTheme="minorHAnsi" w:hAnsiTheme="minorHAnsi" w:cstheme="minorHAnsi"/>
          <w:b w:val="0"/>
        </w:rPr>
        <w:t>ember 13</w:t>
      </w:r>
      <w:r w:rsidR="008E4A0F">
        <w:rPr>
          <w:rFonts w:asciiTheme="minorHAnsi" w:hAnsiTheme="minorHAnsi" w:cstheme="minorHAnsi"/>
          <w:b w:val="0"/>
        </w:rPr>
        <w:t xml:space="preserve">, </w:t>
      </w:r>
      <w:r w:rsidR="00D40A2A" w:rsidRPr="00D40A2A">
        <w:rPr>
          <w:rFonts w:asciiTheme="minorHAnsi" w:hAnsiTheme="minorHAnsi" w:cstheme="minorHAnsi"/>
          <w:b w:val="0"/>
        </w:rPr>
        <w:t xml:space="preserve">from </w:t>
      </w:r>
      <w:r w:rsidRPr="00D40A2A">
        <w:rPr>
          <w:rFonts w:asciiTheme="minorHAnsi" w:hAnsiTheme="minorHAnsi" w:cstheme="minorHAnsi"/>
          <w:b w:val="0"/>
        </w:rPr>
        <w:t>1:</w:t>
      </w:r>
      <w:r w:rsidR="00D63266">
        <w:rPr>
          <w:rFonts w:asciiTheme="minorHAnsi" w:hAnsiTheme="minorHAnsi" w:cstheme="minorHAnsi"/>
          <w:b w:val="0"/>
        </w:rPr>
        <w:t>0</w:t>
      </w:r>
      <w:r w:rsidRPr="00D40A2A">
        <w:rPr>
          <w:rFonts w:asciiTheme="minorHAnsi" w:hAnsiTheme="minorHAnsi" w:cstheme="minorHAnsi"/>
          <w:b w:val="0"/>
        </w:rPr>
        <w:t>0 to 3:30</w:t>
      </w:r>
      <w:r w:rsidR="00D40A2A" w:rsidRPr="00D40A2A">
        <w:rPr>
          <w:rFonts w:asciiTheme="minorHAnsi" w:hAnsiTheme="minorHAnsi" w:cstheme="minorHAnsi"/>
          <w:b w:val="0"/>
          <w:spacing w:val="-5"/>
        </w:rPr>
        <w:t xml:space="preserve"> p</w:t>
      </w:r>
      <w:r w:rsidRPr="00D40A2A">
        <w:rPr>
          <w:rFonts w:asciiTheme="minorHAnsi" w:hAnsiTheme="minorHAnsi" w:cstheme="minorHAnsi"/>
          <w:b w:val="0"/>
        </w:rPr>
        <w:t xml:space="preserve">.m. </w:t>
      </w:r>
    </w:p>
    <w:p w14:paraId="7EC67AA5" w14:textId="77777777" w:rsidR="00771002" w:rsidRDefault="00771002" w:rsidP="00CE66B4">
      <w:pPr>
        <w:pStyle w:val="Heading1"/>
        <w:spacing w:line="252" w:lineRule="exact"/>
        <w:ind w:left="0" w:right="-14"/>
        <w:rPr>
          <w:rFonts w:asciiTheme="minorHAnsi" w:hAnsiTheme="minorHAnsi" w:cstheme="minorHAnsi"/>
        </w:rPr>
      </w:pPr>
    </w:p>
    <w:p w14:paraId="1F5BF884" w14:textId="63A4AD4A" w:rsidR="005363A4" w:rsidRDefault="00763D52" w:rsidP="00CE66B4">
      <w:pPr>
        <w:pStyle w:val="Heading1"/>
        <w:spacing w:line="252" w:lineRule="exact"/>
        <w:ind w:left="0" w:right="-14"/>
        <w:rPr>
          <w:rFonts w:asciiTheme="minorHAnsi" w:hAnsiTheme="minorHAnsi" w:cstheme="minorHAnsi"/>
          <w:b w:val="0"/>
        </w:rPr>
      </w:pPr>
      <w:r w:rsidRPr="00DD327C">
        <w:rPr>
          <w:rFonts w:asciiTheme="minorHAnsi" w:hAnsiTheme="minorHAnsi" w:cstheme="minorHAnsi"/>
        </w:rPr>
        <w:t>Adjournment</w:t>
      </w:r>
      <w:r w:rsidR="008B3774">
        <w:rPr>
          <w:rFonts w:asciiTheme="minorHAnsi" w:hAnsiTheme="minorHAnsi" w:cstheme="minorHAnsi"/>
        </w:rPr>
        <w:t xml:space="preserve">: </w:t>
      </w:r>
      <w:r w:rsidRPr="00DD327C">
        <w:rPr>
          <w:rFonts w:asciiTheme="minorHAnsi" w:hAnsiTheme="minorHAnsi" w:cstheme="minorHAnsi"/>
          <w:b w:val="0"/>
        </w:rPr>
        <w:t xml:space="preserve">The meeting adjourned at </w:t>
      </w:r>
      <w:r w:rsidR="008B3774">
        <w:rPr>
          <w:rFonts w:asciiTheme="minorHAnsi" w:hAnsiTheme="minorHAnsi" w:cstheme="minorHAnsi"/>
          <w:b w:val="0"/>
        </w:rPr>
        <w:t>2</w:t>
      </w:r>
      <w:r w:rsidRPr="00DD327C">
        <w:rPr>
          <w:rFonts w:asciiTheme="minorHAnsi" w:hAnsiTheme="minorHAnsi" w:cstheme="minorHAnsi"/>
          <w:b w:val="0"/>
        </w:rPr>
        <w:t>:</w:t>
      </w:r>
      <w:r w:rsidR="008B3774">
        <w:rPr>
          <w:rFonts w:asciiTheme="minorHAnsi" w:hAnsiTheme="minorHAnsi" w:cstheme="minorHAnsi"/>
          <w:b w:val="0"/>
        </w:rPr>
        <w:t>08</w:t>
      </w:r>
      <w:r w:rsidRPr="00DD327C">
        <w:rPr>
          <w:rFonts w:asciiTheme="minorHAnsi" w:hAnsiTheme="minorHAnsi" w:cstheme="minorHAnsi"/>
          <w:b w:val="0"/>
          <w:spacing w:val="-10"/>
        </w:rPr>
        <w:t xml:space="preserve"> </w:t>
      </w:r>
      <w:r w:rsidR="00D40A2A">
        <w:rPr>
          <w:rFonts w:asciiTheme="minorHAnsi" w:hAnsiTheme="minorHAnsi" w:cstheme="minorHAnsi"/>
          <w:b w:val="0"/>
          <w:spacing w:val="-10"/>
        </w:rPr>
        <w:t>p</w:t>
      </w:r>
      <w:r w:rsidRPr="00DD327C">
        <w:rPr>
          <w:rFonts w:asciiTheme="minorHAnsi" w:hAnsiTheme="minorHAnsi" w:cstheme="minorHAnsi"/>
          <w:b w:val="0"/>
        </w:rPr>
        <w:t>.m.</w:t>
      </w:r>
    </w:p>
    <w:p w14:paraId="26599B13" w14:textId="77777777" w:rsidR="002D048E" w:rsidRDefault="002D048E" w:rsidP="00CE66B4">
      <w:pPr>
        <w:pStyle w:val="Heading1"/>
        <w:spacing w:line="252" w:lineRule="exact"/>
        <w:ind w:left="0" w:right="-14"/>
        <w:rPr>
          <w:rFonts w:asciiTheme="minorHAnsi" w:hAnsiTheme="minorHAnsi" w:cstheme="minorHAnsi"/>
          <w:b w:val="0"/>
        </w:rPr>
      </w:pPr>
    </w:p>
    <w:sectPr w:rsidR="002D048E" w:rsidSect="00540D51">
      <w:type w:val="continuous"/>
      <w:pgSz w:w="12240" w:h="15840"/>
      <w:pgMar w:top="1440" w:right="1440" w:bottom="1152" w:left="14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1CE24" w14:textId="77777777" w:rsidR="00846892" w:rsidRDefault="00846892">
      <w:r>
        <w:separator/>
      </w:r>
    </w:p>
  </w:endnote>
  <w:endnote w:type="continuationSeparator" w:id="0">
    <w:p w14:paraId="69C7765E" w14:textId="77777777" w:rsidR="00846892" w:rsidRDefault="0084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5C7E" w14:textId="77777777" w:rsidR="00DD333A" w:rsidRDefault="00DD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6944"/>
      <w:docPartObj>
        <w:docPartGallery w:val="Page Numbers (Bottom of Page)"/>
        <w:docPartUnique/>
      </w:docPartObj>
    </w:sdtPr>
    <w:sdtEndPr>
      <w:rPr>
        <w:noProof/>
        <w:sz w:val="20"/>
      </w:rPr>
    </w:sdtEndPr>
    <w:sdtContent>
      <w:p w14:paraId="053B1A20" w14:textId="77777777" w:rsidR="0007368D" w:rsidRPr="00D40A2A" w:rsidRDefault="0007368D">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sidR="001705D2">
          <w:rPr>
            <w:noProof/>
            <w:sz w:val="20"/>
          </w:rPr>
          <w:t>8</w:t>
        </w:r>
        <w:r w:rsidRPr="00D40A2A">
          <w:rPr>
            <w:noProof/>
            <w:sz w:val="20"/>
          </w:rPr>
          <w:fldChar w:fldCharType="end"/>
        </w:r>
      </w:p>
    </w:sdtContent>
  </w:sdt>
  <w:p w14:paraId="4765EBEE" w14:textId="77777777" w:rsidR="0007368D" w:rsidRDefault="0007368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8E77" w14:textId="77777777" w:rsidR="00DD333A" w:rsidRDefault="00DD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CA2E" w14:textId="77777777" w:rsidR="00846892" w:rsidRDefault="00846892">
      <w:r>
        <w:separator/>
      </w:r>
    </w:p>
  </w:footnote>
  <w:footnote w:type="continuationSeparator" w:id="0">
    <w:p w14:paraId="13DEDEDB" w14:textId="77777777" w:rsidR="00846892" w:rsidRDefault="0084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C16B" w14:textId="77777777" w:rsidR="00DD333A" w:rsidRDefault="00DD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769189"/>
      <w:docPartObj>
        <w:docPartGallery w:val="Watermarks"/>
        <w:docPartUnique/>
      </w:docPartObj>
    </w:sdtPr>
    <w:sdtEndPr/>
    <w:sdtContent>
      <w:p w14:paraId="4F08DC11" w14:textId="4912CB86" w:rsidR="00DD333A" w:rsidRDefault="007B50D7">
        <w:pPr>
          <w:pStyle w:val="Header"/>
        </w:pPr>
        <w:r>
          <w:rPr>
            <w:noProof/>
          </w:rPr>
          <w:pict w14:anchorId="7E9A9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81D5" w14:textId="77777777" w:rsidR="00DD333A" w:rsidRDefault="00DD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07ECBDA"/>
    <w:lvl w:ilvl="0">
      <w:start w:val="1"/>
      <w:numFmt w:val="upperLetter"/>
      <w:lvlText w:val="%1."/>
      <w:lvlJc w:val="left"/>
      <w:pPr>
        <w:ind w:left="810" w:hanging="720"/>
      </w:pPr>
      <w:rPr>
        <w:rFonts w:asciiTheme="minorHAnsi" w:hAnsiTheme="minorHAnsi" w:cstheme="minorHAnsi" w:hint="default"/>
        <w:b w:val="0"/>
        <w:bCs w:val="0"/>
        <w:w w:val="100"/>
        <w:sz w:val="22"/>
        <w:szCs w:val="24"/>
      </w:rPr>
    </w:lvl>
    <w:lvl w:ilvl="1">
      <w:start w:val="2"/>
      <w:numFmt w:val="decimal"/>
      <w:lvlText w:val="(%2)"/>
      <w:lvlJc w:val="left"/>
      <w:pPr>
        <w:ind w:left="90" w:hanging="427"/>
      </w:pPr>
      <w:rPr>
        <w:strike/>
      </w:rPr>
    </w:lvl>
    <w:lvl w:ilvl="2">
      <w:numFmt w:val="bullet"/>
      <w:lvlText w:val="•"/>
      <w:lvlJc w:val="left"/>
      <w:pPr>
        <w:ind w:left="1741" w:hanging="427"/>
      </w:pPr>
    </w:lvl>
    <w:lvl w:ilvl="3">
      <w:numFmt w:val="bullet"/>
      <w:lvlText w:val="•"/>
      <w:lvlJc w:val="left"/>
      <w:pPr>
        <w:ind w:left="2672" w:hanging="427"/>
      </w:pPr>
    </w:lvl>
    <w:lvl w:ilvl="4">
      <w:numFmt w:val="bullet"/>
      <w:lvlText w:val="•"/>
      <w:lvlJc w:val="left"/>
      <w:pPr>
        <w:ind w:left="3603" w:hanging="427"/>
      </w:pPr>
    </w:lvl>
    <w:lvl w:ilvl="5">
      <w:numFmt w:val="bullet"/>
      <w:lvlText w:val="•"/>
      <w:lvlJc w:val="left"/>
      <w:pPr>
        <w:ind w:left="4534" w:hanging="427"/>
      </w:pPr>
    </w:lvl>
    <w:lvl w:ilvl="6">
      <w:numFmt w:val="bullet"/>
      <w:lvlText w:val="•"/>
      <w:lvlJc w:val="left"/>
      <w:pPr>
        <w:ind w:left="5465" w:hanging="427"/>
      </w:pPr>
    </w:lvl>
    <w:lvl w:ilvl="7">
      <w:numFmt w:val="bullet"/>
      <w:lvlText w:val="•"/>
      <w:lvlJc w:val="left"/>
      <w:pPr>
        <w:ind w:left="6396" w:hanging="427"/>
      </w:pPr>
    </w:lvl>
    <w:lvl w:ilvl="8">
      <w:numFmt w:val="bullet"/>
      <w:lvlText w:val="•"/>
      <w:lvlJc w:val="left"/>
      <w:pPr>
        <w:ind w:left="7327" w:hanging="427"/>
      </w:pPr>
    </w:lvl>
  </w:abstractNum>
  <w:abstractNum w:abstractNumId="1" w15:restartNumberingAfterBreak="0">
    <w:nsid w:val="00000403"/>
    <w:multiLevelType w:val="multilevel"/>
    <w:tmpl w:val="6A70E7E2"/>
    <w:lvl w:ilvl="0">
      <w:start w:val="3"/>
      <w:numFmt w:val="decimal"/>
      <w:lvlText w:val="(%1)"/>
      <w:lvlJc w:val="left"/>
      <w:pPr>
        <w:ind w:left="1147" w:hanging="427"/>
      </w:pPr>
      <w:rPr>
        <w:rFonts w:asciiTheme="minorHAnsi" w:hAnsiTheme="minorHAnsi" w:cstheme="minorHAnsi" w:hint="default"/>
        <w:b w:val="0"/>
        <w:bCs w:val="0"/>
        <w:w w:val="100"/>
        <w:sz w:val="22"/>
        <w:szCs w:val="24"/>
      </w:rPr>
    </w:lvl>
    <w:lvl w:ilvl="1">
      <w:start w:val="1"/>
      <w:numFmt w:val="lowerLetter"/>
      <w:lvlText w:val="(%2)"/>
      <w:lvlJc w:val="left"/>
      <w:pPr>
        <w:ind w:left="0" w:hanging="427"/>
      </w:pPr>
      <w:rPr>
        <w:rFonts w:asciiTheme="minorHAnsi" w:hAnsiTheme="minorHAnsi" w:cstheme="minorHAnsi" w:hint="default"/>
        <w:b w:val="0"/>
        <w:bCs w:val="0"/>
        <w:spacing w:val="-1"/>
        <w:w w:val="100"/>
        <w:sz w:val="22"/>
        <w:szCs w:val="24"/>
      </w:rPr>
    </w:lvl>
    <w:lvl w:ilvl="2">
      <w:numFmt w:val="bullet"/>
      <w:lvlText w:val="•"/>
      <w:lvlJc w:val="left"/>
      <w:pPr>
        <w:ind w:left="2024" w:hanging="427"/>
      </w:pPr>
    </w:lvl>
    <w:lvl w:ilvl="3">
      <w:numFmt w:val="bullet"/>
      <w:lvlText w:val="•"/>
      <w:lvlJc w:val="left"/>
      <w:pPr>
        <w:ind w:left="2908" w:hanging="427"/>
      </w:pPr>
    </w:lvl>
    <w:lvl w:ilvl="4">
      <w:numFmt w:val="bullet"/>
      <w:lvlText w:val="•"/>
      <w:lvlJc w:val="left"/>
      <w:pPr>
        <w:ind w:left="3793" w:hanging="427"/>
      </w:pPr>
    </w:lvl>
    <w:lvl w:ilvl="5">
      <w:numFmt w:val="bullet"/>
      <w:lvlText w:val="•"/>
      <w:lvlJc w:val="left"/>
      <w:pPr>
        <w:ind w:left="4677" w:hanging="427"/>
      </w:pPr>
    </w:lvl>
    <w:lvl w:ilvl="6">
      <w:numFmt w:val="bullet"/>
      <w:lvlText w:val="•"/>
      <w:lvlJc w:val="left"/>
      <w:pPr>
        <w:ind w:left="5562" w:hanging="427"/>
      </w:pPr>
    </w:lvl>
    <w:lvl w:ilvl="7">
      <w:numFmt w:val="bullet"/>
      <w:lvlText w:val="•"/>
      <w:lvlJc w:val="left"/>
      <w:pPr>
        <w:ind w:left="6446" w:hanging="427"/>
      </w:pPr>
    </w:lvl>
    <w:lvl w:ilvl="8">
      <w:numFmt w:val="bullet"/>
      <w:lvlText w:val="•"/>
      <w:lvlJc w:val="left"/>
      <w:pPr>
        <w:ind w:left="7331" w:hanging="427"/>
      </w:pPr>
    </w:lvl>
  </w:abstractNum>
  <w:abstractNum w:abstractNumId="2" w15:restartNumberingAfterBreak="0">
    <w:nsid w:val="1159295B"/>
    <w:multiLevelType w:val="hybridMultilevel"/>
    <w:tmpl w:val="788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3838"/>
    <w:multiLevelType w:val="hybridMultilevel"/>
    <w:tmpl w:val="B3DE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341DD"/>
    <w:multiLevelType w:val="hybridMultilevel"/>
    <w:tmpl w:val="13A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B799E"/>
    <w:multiLevelType w:val="hybridMultilevel"/>
    <w:tmpl w:val="D46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33540"/>
    <w:multiLevelType w:val="hybridMultilevel"/>
    <w:tmpl w:val="30C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1377A"/>
    <w:multiLevelType w:val="hybridMultilevel"/>
    <w:tmpl w:val="00E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52730"/>
    <w:multiLevelType w:val="hybridMultilevel"/>
    <w:tmpl w:val="2E7C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05608"/>
    <w:multiLevelType w:val="hybridMultilevel"/>
    <w:tmpl w:val="01F45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35627"/>
    <w:multiLevelType w:val="hybridMultilevel"/>
    <w:tmpl w:val="B4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10"/>
  </w:num>
  <w:num w:numId="7">
    <w:abstractNumId w:val="6"/>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A4"/>
    <w:rsid w:val="00004633"/>
    <w:rsid w:val="000129C6"/>
    <w:rsid w:val="00020B14"/>
    <w:rsid w:val="00022251"/>
    <w:rsid w:val="000234B4"/>
    <w:rsid w:val="00023E03"/>
    <w:rsid w:val="0002710F"/>
    <w:rsid w:val="00035A21"/>
    <w:rsid w:val="0004049B"/>
    <w:rsid w:val="00046071"/>
    <w:rsid w:val="00046A97"/>
    <w:rsid w:val="000476B2"/>
    <w:rsid w:val="00061B6D"/>
    <w:rsid w:val="00065964"/>
    <w:rsid w:val="0007368D"/>
    <w:rsid w:val="00076D7E"/>
    <w:rsid w:val="00086149"/>
    <w:rsid w:val="000914B9"/>
    <w:rsid w:val="00091777"/>
    <w:rsid w:val="0009211B"/>
    <w:rsid w:val="000A3214"/>
    <w:rsid w:val="000A6925"/>
    <w:rsid w:val="000B0D92"/>
    <w:rsid w:val="000B2D51"/>
    <w:rsid w:val="000B3068"/>
    <w:rsid w:val="000B75A1"/>
    <w:rsid w:val="000C025B"/>
    <w:rsid w:val="000D14C9"/>
    <w:rsid w:val="000F0176"/>
    <w:rsid w:val="000F3F5D"/>
    <w:rsid w:val="00107D48"/>
    <w:rsid w:val="00111330"/>
    <w:rsid w:val="00113FF1"/>
    <w:rsid w:val="001227E4"/>
    <w:rsid w:val="00126685"/>
    <w:rsid w:val="0012728C"/>
    <w:rsid w:val="00137B03"/>
    <w:rsid w:val="00147774"/>
    <w:rsid w:val="00147C72"/>
    <w:rsid w:val="001521DC"/>
    <w:rsid w:val="0015364F"/>
    <w:rsid w:val="00155403"/>
    <w:rsid w:val="001705D2"/>
    <w:rsid w:val="00170A56"/>
    <w:rsid w:val="00182CEB"/>
    <w:rsid w:val="001B4143"/>
    <w:rsid w:val="001C266C"/>
    <w:rsid w:val="001C51B0"/>
    <w:rsid w:val="001D1851"/>
    <w:rsid w:val="001D3E27"/>
    <w:rsid w:val="001E030D"/>
    <w:rsid w:val="001E4DEA"/>
    <w:rsid w:val="002032BE"/>
    <w:rsid w:val="00206353"/>
    <w:rsid w:val="002146A1"/>
    <w:rsid w:val="00233411"/>
    <w:rsid w:val="00252A62"/>
    <w:rsid w:val="00261858"/>
    <w:rsid w:val="00264265"/>
    <w:rsid w:val="00266A8D"/>
    <w:rsid w:val="002766D7"/>
    <w:rsid w:val="002920A2"/>
    <w:rsid w:val="002A65DC"/>
    <w:rsid w:val="002C27C6"/>
    <w:rsid w:val="002D048E"/>
    <w:rsid w:val="002E1839"/>
    <w:rsid w:val="002E3503"/>
    <w:rsid w:val="002E61ED"/>
    <w:rsid w:val="003173A2"/>
    <w:rsid w:val="003412F8"/>
    <w:rsid w:val="00352682"/>
    <w:rsid w:val="00360B87"/>
    <w:rsid w:val="00360F9C"/>
    <w:rsid w:val="003633B8"/>
    <w:rsid w:val="00386403"/>
    <w:rsid w:val="003A21AF"/>
    <w:rsid w:val="003B1F23"/>
    <w:rsid w:val="003B3434"/>
    <w:rsid w:val="003C5A2B"/>
    <w:rsid w:val="003C71F2"/>
    <w:rsid w:val="003D1681"/>
    <w:rsid w:val="00404717"/>
    <w:rsid w:val="00410088"/>
    <w:rsid w:val="00413E21"/>
    <w:rsid w:val="00425BA5"/>
    <w:rsid w:val="004376F9"/>
    <w:rsid w:val="00453F7F"/>
    <w:rsid w:val="0045409A"/>
    <w:rsid w:val="00457530"/>
    <w:rsid w:val="004642AD"/>
    <w:rsid w:val="00473CF8"/>
    <w:rsid w:val="00474D81"/>
    <w:rsid w:val="004763C3"/>
    <w:rsid w:val="0047668D"/>
    <w:rsid w:val="00480F78"/>
    <w:rsid w:val="004A58EF"/>
    <w:rsid w:val="004D01A1"/>
    <w:rsid w:val="004D048F"/>
    <w:rsid w:val="004D11D9"/>
    <w:rsid w:val="004E331F"/>
    <w:rsid w:val="004E5314"/>
    <w:rsid w:val="004F2842"/>
    <w:rsid w:val="00507B00"/>
    <w:rsid w:val="0051441E"/>
    <w:rsid w:val="00523DC9"/>
    <w:rsid w:val="005269F0"/>
    <w:rsid w:val="005312E5"/>
    <w:rsid w:val="00531BF0"/>
    <w:rsid w:val="00533A53"/>
    <w:rsid w:val="005343DC"/>
    <w:rsid w:val="005363A4"/>
    <w:rsid w:val="00540D51"/>
    <w:rsid w:val="0054112B"/>
    <w:rsid w:val="005652F0"/>
    <w:rsid w:val="0057597A"/>
    <w:rsid w:val="005824F4"/>
    <w:rsid w:val="00587D70"/>
    <w:rsid w:val="005A0F9B"/>
    <w:rsid w:val="005A4392"/>
    <w:rsid w:val="005B06F8"/>
    <w:rsid w:val="005B46FF"/>
    <w:rsid w:val="005E160D"/>
    <w:rsid w:val="005E414B"/>
    <w:rsid w:val="005F3ECF"/>
    <w:rsid w:val="005F440C"/>
    <w:rsid w:val="005F5729"/>
    <w:rsid w:val="00605086"/>
    <w:rsid w:val="00606A11"/>
    <w:rsid w:val="006160FC"/>
    <w:rsid w:val="006217E1"/>
    <w:rsid w:val="0062643A"/>
    <w:rsid w:val="00630BBA"/>
    <w:rsid w:val="006357E2"/>
    <w:rsid w:val="00636A50"/>
    <w:rsid w:val="00637C54"/>
    <w:rsid w:val="0064086C"/>
    <w:rsid w:val="00642048"/>
    <w:rsid w:val="00643E97"/>
    <w:rsid w:val="0064475C"/>
    <w:rsid w:val="006567B2"/>
    <w:rsid w:val="00661511"/>
    <w:rsid w:val="006638B3"/>
    <w:rsid w:val="0067067D"/>
    <w:rsid w:val="00676317"/>
    <w:rsid w:val="00680EDA"/>
    <w:rsid w:val="00685122"/>
    <w:rsid w:val="0069217A"/>
    <w:rsid w:val="00695F40"/>
    <w:rsid w:val="006A118C"/>
    <w:rsid w:val="006A4246"/>
    <w:rsid w:val="006A6775"/>
    <w:rsid w:val="006A6E66"/>
    <w:rsid w:val="006B4577"/>
    <w:rsid w:val="006B4685"/>
    <w:rsid w:val="006B533F"/>
    <w:rsid w:val="006C3E89"/>
    <w:rsid w:val="006C6B7F"/>
    <w:rsid w:val="006C7404"/>
    <w:rsid w:val="006D0D08"/>
    <w:rsid w:val="006F3DCB"/>
    <w:rsid w:val="006F4361"/>
    <w:rsid w:val="007044F6"/>
    <w:rsid w:val="00710A7B"/>
    <w:rsid w:val="00711B56"/>
    <w:rsid w:val="007137D1"/>
    <w:rsid w:val="00713ACC"/>
    <w:rsid w:val="007344DB"/>
    <w:rsid w:val="00737895"/>
    <w:rsid w:val="007543FC"/>
    <w:rsid w:val="007557FB"/>
    <w:rsid w:val="00761230"/>
    <w:rsid w:val="00763D52"/>
    <w:rsid w:val="00764B74"/>
    <w:rsid w:val="00771002"/>
    <w:rsid w:val="00772926"/>
    <w:rsid w:val="007735BB"/>
    <w:rsid w:val="0078400B"/>
    <w:rsid w:val="00784389"/>
    <w:rsid w:val="00787B74"/>
    <w:rsid w:val="00793F68"/>
    <w:rsid w:val="00794453"/>
    <w:rsid w:val="00795ED7"/>
    <w:rsid w:val="007B50D7"/>
    <w:rsid w:val="007B6F2B"/>
    <w:rsid w:val="007D09B4"/>
    <w:rsid w:val="007E1EA3"/>
    <w:rsid w:val="00800A99"/>
    <w:rsid w:val="00804189"/>
    <w:rsid w:val="0080472D"/>
    <w:rsid w:val="00810957"/>
    <w:rsid w:val="008309AA"/>
    <w:rsid w:val="00831ABB"/>
    <w:rsid w:val="008370C8"/>
    <w:rsid w:val="00843F08"/>
    <w:rsid w:val="00846892"/>
    <w:rsid w:val="00855017"/>
    <w:rsid w:val="008605F0"/>
    <w:rsid w:val="00861B4F"/>
    <w:rsid w:val="00874647"/>
    <w:rsid w:val="00883324"/>
    <w:rsid w:val="0089176F"/>
    <w:rsid w:val="008940D6"/>
    <w:rsid w:val="008A5577"/>
    <w:rsid w:val="008B3774"/>
    <w:rsid w:val="008B7DFC"/>
    <w:rsid w:val="008C1EFD"/>
    <w:rsid w:val="008D48E3"/>
    <w:rsid w:val="008D737A"/>
    <w:rsid w:val="008E4A0F"/>
    <w:rsid w:val="008E4E17"/>
    <w:rsid w:val="008F3387"/>
    <w:rsid w:val="008F65C2"/>
    <w:rsid w:val="008F7748"/>
    <w:rsid w:val="008F7A4C"/>
    <w:rsid w:val="0090538C"/>
    <w:rsid w:val="009159BE"/>
    <w:rsid w:val="00917EB6"/>
    <w:rsid w:val="00922A34"/>
    <w:rsid w:val="00934960"/>
    <w:rsid w:val="00940870"/>
    <w:rsid w:val="00941AC2"/>
    <w:rsid w:val="009448BE"/>
    <w:rsid w:val="009460C0"/>
    <w:rsid w:val="009479D7"/>
    <w:rsid w:val="009503A5"/>
    <w:rsid w:val="00950CFA"/>
    <w:rsid w:val="009865A2"/>
    <w:rsid w:val="009B0589"/>
    <w:rsid w:val="009B3A09"/>
    <w:rsid w:val="009D2046"/>
    <w:rsid w:val="009D237B"/>
    <w:rsid w:val="009D282A"/>
    <w:rsid w:val="009D45D2"/>
    <w:rsid w:val="009F5C5F"/>
    <w:rsid w:val="00A0145E"/>
    <w:rsid w:val="00A069C5"/>
    <w:rsid w:val="00A158F3"/>
    <w:rsid w:val="00A1604D"/>
    <w:rsid w:val="00A166E5"/>
    <w:rsid w:val="00A20FE5"/>
    <w:rsid w:val="00A23C5F"/>
    <w:rsid w:val="00A268B0"/>
    <w:rsid w:val="00A308C7"/>
    <w:rsid w:val="00A36B04"/>
    <w:rsid w:val="00A424C9"/>
    <w:rsid w:val="00A51CFB"/>
    <w:rsid w:val="00A61B66"/>
    <w:rsid w:val="00A626A6"/>
    <w:rsid w:val="00A739D1"/>
    <w:rsid w:val="00A80B2D"/>
    <w:rsid w:val="00A85DF5"/>
    <w:rsid w:val="00AB5841"/>
    <w:rsid w:val="00AB7BAF"/>
    <w:rsid w:val="00AC749C"/>
    <w:rsid w:val="00AC7E23"/>
    <w:rsid w:val="00AD0D6E"/>
    <w:rsid w:val="00AD783F"/>
    <w:rsid w:val="00AE0F5C"/>
    <w:rsid w:val="00AE2CFD"/>
    <w:rsid w:val="00AE4DC7"/>
    <w:rsid w:val="00AF0468"/>
    <w:rsid w:val="00AF46B5"/>
    <w:rsid w:val="00B01D42"/>
    <w:rsid w:val="00B04591"/>
    <w:rsid w:val="00B13D0E"/>
    <w:rsid w:val="00B26A49"/>
    <w:rsid w:val="00B27423"/>
    <w:rsid w:val="00B50684"/>
    <w:rsid w:val="00B52468"/>
    <w:rsid w:val="00B570F7"/>
    <w:rsid w:val="00B579EF"/>
    <w:rsid w:val="00B63B89"/>
    <w:rsid w:val="00B67700"/>
    <w:rsid w:val="00B82ACB"/>
    <w:rsid w:val="00B870FB"/>
    <w:rsid w:val="00B91EF3"/>
    <w:rsid w:val="00B97F87"/>
    <w:rsid w:val="00BA0BF2"/>
    <w:rsid w:val="00BA1401"/>
    <w:rsid w:val="00BB1BB0"/>
    <w:rsid w:val="00BB29B0"/>
    <w:rsid w:val="00BB6362"/>
    <w:rsid w:val="00BC5754"/>
    <w:rsid w:val="00BC6059"/>
    <w:rsid w:val="00BC79E5"/>
    <w:rsid w:val="00BC7D05"/>
    <w:rsid w:val="00BD0D6B"/>
    <w:rsid w:val="00BE4384"/>
    <w:rsid w:val="00BE69CE"/>
    <w:rsid w:val="00BF243C"/>
    <w:rsid w:val="00BF2F46"/>
    <w:rsid w:val="00BF5BF7"/>
    <w:rsid w:val="00C066D5"/>
    <w:rsid w:val="00C11F94"/>
    <w:rsid w:val="00C122A2"/>
    <w:rsid w:val="00C173B2"/>
    <w:rsid w:val="00C22D38"/>
    <w:rsid w:val="00C24832"/>
    <w:rsid w:val="00C25460"/>
    <w:rsid w:val="00C258AE"/>
    <w:rsid w:val="00C32756"/>
    <w:rsid w:val="00C46B51"/>
    <w:rsid w:val="00C539A2"/>
    <w:rsid w:val="00C619C2"/>
    <w:rsid w:val="00C7050C"/>
    <w:rsid w:val="00C76DFC"/>
    <w:rsid w:val="00C81265"/>
    <w:rsid w:val="00C919D4"/>
    <w:rsid w:val="00CA5526"/>
    <w:rsid w:val="00CB18D8"/>
    <w:rsid w:val="00CC1386"/>
    <w:rsid w:val="00CD02FC"/>
    <w:rsid w:val="00CE66B4"/>
    <w:rsid w:val="00CE6DB4"/>
    <w:rsid w:val="00CF23C7"/>
    <w:rsid w:val="00D02B93"/>
    <w:rsid w:val="00D0353B"/>
    <w:rsid w:val="00D12ECA"/>
    <w:rsid w:val="00D159B8"/>
    <w:rsid w:val="00D1639C"/>
    <w:rsid w:val="00D206FF"/>
    <w:rsid w:val="00D22675"/>
    <w:rsid w:val="00D40A2A"/>
    <w:rsid w:val="00D51AD8"/>
    <w:rsid w:val="00D52991"/>
    <w:rsid w:val="00D63266"/>
    <w:rsid w:val="00D703CE"/>
    <w:rsid w:val="00D718FA"/>
    <w:rsid w:val="00D77685"/>
    <w:rsid w:val="00DA3504"/>
    <w:rsid w:val="00DA76A5"/>
    <w:rsid w:val="00DB016F"/>
    <w:rsid w:val="00DC0DEF"/>
    <w:rsid w:val="00DC6A89"/>
    <w:rsid w:val="00DD09A5"/>
    <w:rsid w:val="00DD1567"/>
    <w:rsid w:val="00DD327C"/>
    <w:rsid w:val="00DD333A"/>
    <w:rsid w:val="00DE2EA0"/>
    <w:rsid w:val="00DF46B6"/>
    <w:rsid w:val="00DF5271"/>
    <w:rsid w:val="00E17D18"/>
    <w:rsid w:val="00E2029D"/>
    <w:rsid w:val="00E20CD8"/>
    <w:rsid w:val="00E24D92"/>
    <w:rsid w:val="00E365BF"/>
    <w:rsid w:val="00E66102"/>
    <w:rsid w:val="00E6681B"/>
    <w:rsid w:val="00E93BF2"/>
    <w:rsid w:val="00E96307"/>
    <w:rsid w:val="00EA0433"/>
    <w:rsid w:val="00EA1AF9"/>
    <w:rsid w:val="00EA1D90"/>
    <w:rsid w:val="00EB02E5"/>
    <w:rsid w:val="00EB2924"/>
    <w:rsid w:val="00EC7433"/>
    <w:rsid w:val="00EC7B86"/>
    <w:rsid w:val="00EE2282"/>
    <w:rsid w:val="00EE674F"/>
    <w:rsid w:val="00EF44F1"/>
    <w:rsid w:val="00EF54C4"/>
    <w:rsid w:val="00EF7E9D"/>
    <w:rsid w:val="00F17F33"/>
    <w:rsid w:val="00F2096D"/>
    <w:rsid w:val="00F218B8"/>
    <w:rsid w:val="00F3442C"/>
    <w:rsid w:val="00F36743"/>
    <w:rsid w:val="00F37A9B"/>
    <w:rsid w:val="00F46490"/>
    <w:rsid w:val="00F51AAC"/>
    <w:rsid w:val="00F9742B"/>
    <w:rsid w:val="00FA2A1F"/>
    <w:rsid w:val="00FA40CB"/>
    <w:rsid w:val="00FA46BE"/>
    <w:rsid w:val="00FA7A56"/>
    <w:rsid w:val="00FB0196"/>
    <w:rsid w:val="00FD74A8"/>
    <w:rsid w:val="00FE2225"/>
    <w:rsid w:val="00FE718C"/>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6EAE104E"/>
  <w15:docId w15:val="{FF5CF634-57FA-4971-8CA4-5470CB85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A2A"/>
    <w:pPr>
      <w:tabs>
        <w:tab w:val="center" w:pos="4680"/>
        <w:tab w:val="right" w:pos="9360"/>
      </w:tabs>
    </w:pPr>
  </w:style>
  <w:style w:type="character" w:customStyle="1" w:styleId="HeaderChar">
    <w:name w:val="Header Char"/>
    <w:basedOn w:val="DefaultParagraphFont"/>
    <w:link w:val="Header"/>
    <w:uiPriority w:val="99"/>
    <w:rsid w:val="00D40A2A"/>
  </w:style>
  <w:style w:type="paragraph" w:styleId="Footer">
    <w:name w:val="footer"/>
    <w:basedOn w:val="Normal"/>
    <w:link w:val="FooterChar"/>
    <w:uiPriority w:val="99"/>
    <w:unhideWhenUsed/>
    <w:rsid w:val="00D40A2A"/>
    <w:pPr>
      <w:tabs>
        <w:tab w:val="center" w:pos="4680"/>
        <w:tab w:val="right" w:pos="9360"/>
      </w:tabs>
    </w:pPr>
  </w:style>
  <w:style w:type="character" w:customStyle="1" w:styleId="FooterChar">
    <w:name w:val="Footer Char"/>
    <w:basedOn w:val="DefaultParagraphFont"/>
    <w:link w:val="Footer"/>
    <w:uiPriority w:val="99"/>
    <w:rsid w:val="00D40A2A"/>
  </w:style>
  <w:style w:type="paragraph" w:styleId="NoSpacing">
    <w:name w:val="No Spacing"/>
    <w:uiPriority w:val="1"/>
    <w:qFormat/>
    <w:rsid w:val="00D40A2A"/>
    <w:pPr>
      <w:widowControl/>
    </w:pPr>
    <w:rPr>
      <w:rFonts w:ascii="Arial" w:hAnsi="Arial"/>
    </w:rPr>
  </w:style>
  <w:style w:type="character" w:styleId="Emphasis">
    <w:name w:val="Emphasis"/>
    <w:basedOn w:val="DefaultParagraphFont"/>
    <w:uiPriority w:val="20"/>
    <w:qFormat/>
    <w:rsid w:val="002D048E"/>
    <w:rPr>
      <w:i/>
      <w:iCs/>
    </w:rPr>
  </w:style>
  <w:style w:type="character" w:styleId="Hyperlink">
    <w:name w:val="Hyperlink"/>
    <w:basedOn w:val="DefaultParagraphFont"/>
    <w:uiPriority w:val="99"/>
    <w:unhideWhenUsed/>
    <w:rsid w:val="000F0176"/>
    <w:rPr>
      <w:color w:val="0000FF" w:themeColor="hyperlink"/>
      <w:u w:val="single"/>
    </w:rPr>
  </w:style>
  <w:style w:type="character" w:styleId="UnresolvedMention">
    <w:name w:val="Unresolved Mention"/>
    <w:basedOn w:val="DefaultParagraphFont"/>
    <w:uiPriority w:val="99"/>
    <w:semiHidden/>
    <w:unhideWhenUsed/>
    <w:rsid w:val="000F0176"/>
    <w:rPr>
      <w:color w:val="605E5C"/>
      <w:shd w:val="clear" w:color="auto" w:fill="E1DFDD"/>
    </w:rPr>
  </w:style>
  <w:style w:type="character" w:styleId="FollowedHyperlink">
    <w:name w:val="FollowedHyperlink"/>
    <w:basedOn w:val="DefaultParagraphFont"/>
    <w:uiPriority w:val="99"/>
    <w:semiHidden/>
    <w:unhideWhenUsed/>
    <w:rsid w:val="001B4143"/>
    <w:rPr>
      <w:color w:val="800080" w:themeColor="followedHyperlink"/>
      <w:u w:val="single"/>
    </w:rPr>
  </w:style>
  <w:style w:type="paragraph" w:styleId="BalloonText">
    <w:name w:val="Balloon Text"/>
    <w:basedOn w:val="Normal"/>
    <w:link w:val="BalloonTextChar"/>
    <w:uiPriority w:val="99"/>
    <w:semiHidden/>
    <w:unhideWhenUsed/>
    <w:rsid w:val="00670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tapco.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Wendy</dc:creator>
  <cp:keywords/>
  <dc:description/>
  <cp:lastModifiedBy>Spooner, Elizabeth</cp:lastModifiedBy>
  <cp:revision>8</cp:revision>
  <cp:lastPrinted>2018-09-13T17:24:00Z</cp:lastPrinted>
  <dcterms:created xsi:type="dcterms:W3CDTF">2018-11-30T22:01:00Z</dcterms:created>
  <dcterms:modified xsi:type="dcterms:W3CDTF">2018-12-28T23:31:00Z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2018-01-23T00:00:00Z</vt:filetime>
  </property>
</Properties>
</file>