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A1E7" w14:textId="77777777" w:rsidR="00FC400B" w:rsidRPr="006F084C" w:rsidRDefault="00FC400B" w:rsidP="00400FF1">
      <w:pPr>
        <w:tabs>
          <w:tab w:val="center" w:pos="4500"/>
        </w:tabs>
        <w:jc w:val="center"/>
        <w:rPr>
          <w:rFonts w:ascii="Arial" w:hAnsi="Arial" w:cs="Arial"/>
          <w:sz w:val="24"/>
          <w:szCs w:val="24"/>
        </w:rPr>
      </w:pPr>
      <w:r w:rsidRPr="006F084C">
        <w:rPr>
          <w:rFonts w:ascii="Arial" w:hAnsi="Arial" w:cs="Arial"/>
          <w:sz w:val="24"/>
          <w:szCs w:val="24"/>
        </w:rPr>
        <w:t xml:space="preserve">BEFORE THE </w:t>
      </w:r>
      <w:r w:rsidRPr="006F084C">
        <w:rPr>
          <w:rFonts w:ascii="Arial" w:hAnsi="Arial" w:cs="Arial"/>
          <w:caps/>
          <w:sz w:val="24"/>
          <w:szCs w:val="24"/>
        </w:rPr>
        <w:t xml:space="preserve">Department of </w:t>
      </w:r>
      <w:r w:rsidR="00400FF1">
        <w:rPr>
          <w:rFonts w:ascii="Arial" w:hAnsi="Arial" w:cs="Arial"/>
          <w:caps/>
          <w:sz w:val="24"/>
          <w:szCs w:val="24"/>
        </w:rPr>
        <w:t>ADMINISTRATION</w:t>
      </w:r>
    </w:p>
    <w:p w14:paraId="0C960445" w14:textId="77777777" w:rsidR="00FC400B" w:rsidRPr="006F084C" w:rsidRDefault="00FC400B" w:rsidP="00400FF1">
      <w:pPr>
        <w:tabs>
          <w:tab w:val="center" w:pos="4500"/>
        </w:tabs>
        <w:jc w:val="center"/>
        <w:rPr>
          <w:rFonts w:ascii="Arial" w:hAnsi="Arial" w:cs="Arial"/>
          <w:sz w:val="24"/>
          <w:szCs w:val="24"/>
        </w:rPr>
      </w:pPr>
      <w:r w:rsidRPr="006F084C">
        <w:rPr>
          <w:rFonts w:ascii="Arial" w:hAnsi="Arial" w:cs="Arial"/>
          <w:sz w:val="24"/>
          <w:szCs w:val="24"/>
        </w:rPr>
        <w:t>OF THE STATE OF MONTANA</w:t>
      </w:r>
    </w:p>
    <w:p w14:paraId="722E8D60" w14:textId="77777777" w:rsidR="001F1988" w:rsidRPr="006F084C" w:rsidRDefault="001F1988" w:rsidP="00AD0EB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60"/>
        <w:gridCol w:w="4248"/>
      </w:tblGrid>
      <w:tr w:rsidR="000167F1" w:rsidRPr="005E035A" w14:paraId="50BE429B" w14:textId="77777777" w:rsidTr="005E035A">
        <w:tc>
          <w:tcPr>
            <w:tcW w:w="4248" w:type="dxa"/>
            <w:shd w:val="clear" w:color="auto" w:fill="auto"/>
          </w:tcPr>
          <w:p w14:paraId="7EF2928F" w14:textId="15B99B3F" w:rsidR="000167F1" w:rsidRPr="005E035A" w:rsidRDefault="00565EAF" w:rsidP="00C138EF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565EAF">
              <w:rPr>
                <w:rFonts w:ascii="Arial" w:hAnsi="Arial" w:cs="Arial"/>
                <w:sz w:val="24"/>
                <w:szCs w:val="24"/>
              </w:rPr>
              <w:t>In the matter of the amendment of ARM 2.59.1738 pertaining to renewal fees of mortgage brokers, mortgage lenders, mortgage servicers, and mortgage loan originators</w:t>
            </w:r>
          </w:p>
        </w:tc>
        <w:tc>
          <w:tcPr>
            <w:tcW w:w="360" w:type="dxa"/>
            <w:shd w:val="clear" w:color="auto" w:fill="auto"/>
          </w:tcPr>
          <w:p w14:paraId="3AED6D5D" w14:textId="77777777" w:rsidR="000167F1" w:rsidRPr="005E035A" w:rsidRDefault="000167F1" w:rsidP="00AD0EBE">
            <w:pPr>
              <w:rPr>
                <w:rFonts w:ascii="Arial" w:hAnsi="Arial" w:cs="Arial"/>
                <w:sz w:val="24"/>
                <w:szCs w:val="24"/>
              </w:rPr>
            </w:pPr>
            <w:r w:rsidRPr="005E03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189548A" w14:textId="77777777" w:rsidR="000167F1" w:rsidRPr="005E035A" w:rsidRDefault="000167F1" w:rsidP="00AD0EBE">
            <w:pPr>
              <w:rPr>
                <w:rFonts w:ascii="Arial" w:hAnsi="Arial" w:cs="Arial"/>
                <w:sz w:val="24"/>
                <w:szCs w:val="24"/>
              </w:rPr>
            </w:pPr>
            <w:r w:rsidRPr="005E03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2051798" w14:textId="77777777" w:rsidR="007B706D" w:rsidRDefault="00E45BB5" w:rsidP="00AD0EBE">
            <w:pPr>
              <w:rPr>
                <w:rFonts w:ascii="Arial" w:hAnsi="Arial" w:cs="Arial"/>
                <w:sz w:val="24"/>
                <w:szCs w:val="24"/>
              </w:rPr>
            </w:pPr>
            <w:r w:rsidRPr="005E03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AB9362F" w14:textId="77777777" w:rsidR="00565EAF" w:rsidRDefault="00565EAF" w:rsidP="00AD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C7CFE1C" w14:textId="3E608A08" w:rsidR="00565EAF" w:rsidRPr="005E035A" w:rsidRDefault="00565EAF" w:rsidP="00AD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48" w:type="dxa"/>
            <w:shd w:val="clear" w:color="auto" w:fill="auto"/>
          </w:tcPr>
          <w:p w14:paraId="722D590D" w14:textId="1B7B2279" w:rsidR="000167F1" w:rsidRPr="005E035A" w:rsidRDefault="007B706D" w:rsidP="007B706D">
            <w:pPr>
              <w:rPr>
                <w:rFonts w:ascii="Arial" w:hAnsi="Arial" w:cs="Arial"/>
                <w:sz w:val="24"/>
                <w:szCs w:val="24"/>
              </w:rPr>
            </w:pPr>
            <w:r w:rsidRPr="005E035A">
              <w:rPr>
                <w:rFonts w:ascii="Arial" w:hAnsi="Arial" w:cs="Arial"/>
                <w:sz w:val="24"/>
                <w:szCs w:val="24"/>
              </w:rPr>
              <w:t xml:space="preserve">NOTICE OF </w:t>
            </w:r>
            <w:r w:rsidR="00565EAF">
              <w:rPr>
                <w:rFonts w:ascii="Arial" w:hAnsi="Arial" w:cs="Arial"/>
                <w:sz w:val="24"/>
                <w:szCs w:val="24"/>
              </w:rPr>
              <w:t>AMENDMENT</w:t>
            </w:r>
          </w:p>
        </w:tc>
      </w:tr>
    </w:tbl>
    <w:p w14:paraId="2E0E09F4" w14:textId="77777777" w:rsidR="001F1988" w:rsidRPr="006F084C" w:rsidRDefault="001F1988" w:rsidP="00AD0EBE">
      <w:pPr>
        <w:rPr>
          <w:rFonts w:ascii="Arial" w:hAnsi="Arial" w:cs="Arial"/>
          <w:sz w:val="24"/>
          <w:szCs w:val="24"/>
        </w:rPr>
      </w:pPr>
    </w:p>
    <w:p w14:paraId="6BA0A0B7" w14:textId="77777777" w:rsidR="001F1988" w:rsidRPr="006F084C" w:rsidRDefault="001F1988" w:rsidP="00AD0EBE">
      <w:pPr>
        <w:pStyle w:val="BodyTextIndent"/>
        <w:rPr>
          <w:rFonts w:ascii="Arial" w:hAnsi="Arial" w:cs="Arial"/>
          <w:sz w:val="24"/>
          <w:szCs w:val="24"/>
        </w:rPr>
      </w:pPr>
      <w:r w:rsidRPr="006F084C">
        <w:rPr>
          <w:rFonts w:ascii="Arial" w:hAnsi="Arial" w:cs="Arial"/>
          <w:sz w:val="24"/>
          <w:szCs w:val="24"/>
        </w:rPr>
        <w:t>TO:</w:t>
      </w:r>
      <w:r w:rsidR="000167F1" w:rsidRPr="006F084C">
        <w:rPr>
          <w:rFonts w:ascii="Arial" w:hAnsi="Arial" w:cs="Arial"/>
          <w:sz w:val="24"/>
          <w:szCs w:val="24"/>
        </w:rPr>
        <w:t xml:space="preserve"> </w:t>
      </w:r>
      <w:r w:rsidR="00CF196C">
        <w:rPr>
          <w:rFonts w:ascii="Arial" w:hAnsi="Arial" w:cs="Arial"/>
          <w:sz w:val="24"/>
          <w:szCs w:val="24"/>
        </w:rPr>
        <w:t xml:space="preserve"> </w:t>
      </w:r>
      <w:r w:rsidR="00E46EFB" w:rsidRPr="006F084C">
        <w:rPr>
          <w:rFonts w:ascii="Arial" w:hAnsi="Arial" w:cs="Arial"/>
          <w:sz w:val="24"/>
          <w:szCs w:val="24"/>
        </w:rPr>
        <w:t>All Concerned Persons</w:t>
      </w:r>
    </w:p>
    <w:p w14:paraId="0C428CD6" w14:textId="77777777" w:rsidR="001F1988" w:rsidRPr="006F084C" w:rsidRDefault="001F1988" w:rsidP="00CF196C">
      <w:pPr>
        <w:rPr>
          <w:rFonts w:ascii="Arial" w:hAnsi="Arial" w:cs="Arial"/>
          <w:sz w:val="24"/>
          <w:szCs w:val="24"/>
        </w:rPr>
      </w:pPr>
    </w:p>
    <w:p w14:paraId="7021A70F" w14:textId="47F3A6EE" w:rsidR="00027EA2" w:rsidRPr="006F084C" w:rsidRDefault="00027EA2" w:rsidP="00027EA2">
      <w:pPr>
        <w:ind w:firstLine="720"/>
        <w:rPr>
          <w:rFonts w:ascii="Arial" w:hAnsi="Arial" w:cs="Arial"/>
          <w:sz w:val="24"/>
          <w:szCs w:val="24"/>
        </w:rPr>
      </w:pPr>
      <w:r w:rsidRPr="006F084C">
        <w:rPr>
          <w:rFonts w:ascii="Arial" w:hAnsi="Arial" w:cs="Arial"/>
          <w:sz w:val="24"/>
          <w:szCs w:val="24"/>
        </w:rPr>
        <w:t xml:space="preserve">1. </w:t>
      </w:r>
      <w:r w:rsidR="00C138EF">
        <w:rPr>
          <w:rFonts w:ascii="Arial" w:hAnsi="Arial" w:cs="Arial"/>
          <w:sz w:val="24"/>
          <w:szCs w:val="24"/>
        </w:rPr>
        <w:t xml:space="preserve"> </w:t>
      </w:r>
      <w:r w:rsidR="003A09D8" w:rsidRPr="006F084C">
        <w:rPr>
          <w:rFonts w:ascii="Arial" w:hAnsi="Arial" w:cs="Arial"/>
          <w:sz w:val="24"/>
          <w:szCs w:val="24"/>
        </w:rPr>
        <w:t xml:space="preserve">On </w:t>
      </w:r>
      <w:r w:rsidR="00AE6F11">
        <w:rPr>
          <w:rFonts w:ascii="Arial" w:hAnsi="Arial" w:cs="Arial"/>
          <w:sz w:val="24"/>
          <w:szCs w:val="24"/>
        </w:rPr>
        <w:t>August 28, 2020</w:t>
      </w:r>
      <w:r w:rsidR="00400FF1">
        <w:rPr>
          <w:rFonts w:ascii="Arial" w:hAnsi="Arial" w:cs="Arial"/>
          <w:sz w:val="24"/>
          <w:szCs w:val="24"/>
        </w:rPr>
        <w:t>,</w:t>
      </w:r>
      <w:r w:rsidR="003A09D8" w:rsidRPr="006F084C">
        <w:rPr>
          <w:rFonts w:ascii="Arial" w:hAnsi="Arial" w:cs="Arial"/>
          <w:sz w:val="24"/>
          <w:szCs w:val="24"/>
        </w:rPr>
        <w:t xml:space="preserve"> the Department of </w:t>
      </w:r>
      <w:r w:rsidR="00400FF1">
        <w:rPr>
          <w:rFonts w:ascii="Arial" w:hAnsi="Arial" w:cs="Arial"/>
          <w:sz w:val="24"/>
          <w:szCs w:val="24"/>
        </w:rPr>
        <w:t>Administration</w:t>
      </w:r>
      <w:r w:rsidR="003A09D8" w:rsidRPr="006F084C">
        <w:rPr>
          <w:rFonts w:ascii="Arial" w:hAnsi="Arial" w:cs="Arial"/>
          <w:sz w:val="24"/>
          <w:szCs w:val="24"/>
        </w:rPr>
        <w:t xml:space="preserve"> published MAR Notice No. </w:t>
      </w:r>
      <w:r w:rsidR="00A42A28">
        <w:rPr>
          <w:rFonts w:ascii="Arial" w:hAnsi="Arial" w:cs="Arial"/>
          <w:sz w:val="24"/>
          <w:szCs w:val="24"/>
        </w:rPr>
        <w:t>2-59-606</w:t>
      </w:r>
      <w:r w:rsidR="003A09D8" w:rsidRPr="006F084C">
        <w:rPr>
          <w:rFonts w:ascii="Arial" w:hAnsi="Arial" w:cs="Arial"/>
          <w:sz w:val="24"/>
          <w:szCs w:val="24"/>
        </w:rPr>
        <w:t xml:space="preserve"> pertaining to</w:t>
      </w:r>
      <w:r w:rsidR="00400FF1">
        <w:rPr>
          <w:rFonts w:ascii="Arial" w:hAnsi="Arial" w:cs="Arial"/>
          <w:sz w:val="24"/>
          <w:szCs w:val="24"/>
        </w:rPr>
        <w:t xml:space="preserve"> </w:t>
      </w:r>
      <w:r w:rsidR="003A09D8">
        <w:rPr>
          <w:rFonts w:ascii="Arial" w:hAnsi="Arial" w:cs="Arial"/>
          <w:sz w:val="24"/>
          <w:szCs w:val="24"/>
        </w:rPr>
        <w:t xml:space="preserve">the proposed </w:t>
      </w:r>
      <w:r w:rsidR="00AE45C4">
        <w:rPr>
          <w:rFonts w:ascii="Arial" w:hAnsi="Arial"/>
          <w:sz w:val="24"/>
          <w:szCs w:val="24"/>
        </w:rPr>
        <w:t>amendment</w:t>
      </w:r>
      <w:r w:rsidR="003A09D8" w:rsidRPr="006F084C">
        <w:rPr>
          <w:rFonts w:ascii="Arial" w:hAnsi="Arial" w:cs="Arial"/>
          <w:sz w:val="24"/>
          <w:szCs w:val="24"/>
        </w:rPr>
        <w:t xml:space="preserve"> </w:t>
      </w:r>
      <w:r w:rsidR="003A09D8">
        <w:rPr>
          <w:rFonts w:ascii="Arial" w:hAnsi="Arial" w:cs="Arial"/>
          <w:sz w:val="24"/>
          <w:szCs w:val="24"/>
        </w:rPr>
        <w:t xml:space="preserve">of </w:t>
      </w:r>
      <w:r w:rsidR="003A09D8" w:rsidRPr="006F084C">
        <w:rPr>
          <w:rFonts w:ascii="Arial" w:hAnsi="Arial" w:cs="Arial"/>
          <w:sz w:val="24"/>
          <w:szCs w:val="24"/>
        </w:rPr>
        <w:t xml:space="preserve">the above-stated rule at page </w:t>
      </w:r>
      <w:r w:rsidR="00D1318D">
        <w:rPr>
          <w:rFonts w:ascii="Arial" w:hAnsi="Arial" w:cs="Arial"/>
          <w:sz w:val="24"/>
          <w:szCs w:val="24"/>
        </w:rPr>
        <w:t>1547</w:t>
      </w:r>
      <w:r w:rsidR="003A09D8" w:rsidRPr="006F084C">
        <w:rPr>
          <w:rFonts w:ascii="Arial" w:hAnsi="Arial" w:cs="Arial"/>
          <w:sz w:val="24"/>
          <w:szCs w:val="24"/>
        </w:rPr>
        <w:t xml:space="preserve"> of the </w:t>
      </w:r>
      <w:r w:rsidR="00D1318D">
        <w:rPr>
          <w:rFonts w:ascii="Arial" w:hAnsi="Arial" w:cs="Arial"/>
          <w:sz w:val="24"/>
          <w:szCs w:val="24"/>
        </w:rPr>
        <w:t>2020</w:t>
      </w:r>
      <w:r w:rsidR="003A09D8" w:rsidRPr="006F084C">
        <w:rPr>
          <w:rFonts w:ascii="Arial" w:hAnsi="Arial" w:cs="Arial"/>
          <w:sz w:val="24"/>
          <w:szCs w:val="24"/>
        </w:rPr>
        <w:t xml:space="preserve"> Montana Administrative Register, Issue Number </w:t>
      </w:r>
      <w:r w:rsidR="00D1318D">
        <w:rPr>
          <w:rFonts w:ascii="Arial" w:hAnsi="Arial" w:cs="Arial"/>
          <w:sz w:val="24"/>
          <w:szCs w:val="24"/>
        </w:rPr>
        <w:t>16</w:t>
      </w:r>
      <w:r w:rsidR="003A09D8" w:rsidRPr="006F084C">
        <w:rPr>
          <w:rFonts w:ascii="Arial" w:hAnsi="Arial" w:cs="Arial"/>
          <w:sz w:val="24"/>
          <w:szCs w:val="24"/>
        </w:rPr>
        <w:t>.</w:t>
      </w:r>
    </w:p>
    <w:p w14:paraId="5612E8ED" w14:textId="77777777" w:rsidR="00027EA2" w:rsidRDefault="00027EA2" w:rsidP="00CF196C">
      <w:pPr>
        <w:rPr>
          <w:rFonts w:ascii="Arial" w:hAnsi="Arial" w:cs="Arial"/>
          <w:sz w:val="24"/>
          <w:szCs w:val="24"/>
        </w:rPr>
      </w:pPr>
    </w:p>
    <w:p w14:paraId="7C4B3D06" w14:textId="2140583E" w:rsidR="00096F8E" w:rsidRPr="00096F8E" w:rsidRDefault="00096F8E" w:rsidP="00096F8E">
      <w:pPr>
        <w:ind w:firstLine="720"/>
        <w:rPr>
          <w:rFonts w:ascii="Arial" w:hAnsi="Arial" w:cs="Arial"/>
          <w:sz w:val="24"/>
          <w:szCs w:val="24"/>
        </w:rPr>
      </w:pPr>
      <w:r w:rsidRPr="00096F8E">
        <w:rPr>
          <w:rFonts w:ascii="Arial" w:hAnsi="Arial" w:cs="Arial"/>
          <w:sz w:val="24"/>
          <w:szCs w:val="24"/>
        </w:rPr>
        <w:t xml:space="preserve">2.  The department received </w:t>
      </w:r>
      <w:r w:rsidR="00EF53C4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</w:t>
      </w:r>
      <w:r w:rsidRPr="00096F8E">
        <w:rPr>
          <w:rFonts w:ascii="Arial" w:hAnsi="Arial" w:cs="Arial"/>
          <w:sz w:val="24"/>
          <w:szCs w:val="24"/>
        </w:rPr>
        <w:t>comment</w:t>
      </w:r>
      <w:r w:rsidR="00EF53C4">
        <w:rPr>
          <w:rFonts w:ascii="Arial" w:hAnsi="Arial" w:cs="Arial"/>
          <w:sz w:val="24"/>
          <w:szCs w:val="24"/>
        </w:rPr>
        <w:t>s</w:t>
      </w:r>
      <w:r w:rsidRPr="00096F8E">
        <w:rPr>
          <w:rFonts w:ascii="Arial" w:hAnsi="Arial" w:cs="Arial"/>
          <w:sz w:val="24"/>
          <w:szCs w:val="24"/>
        </w:rPr>
        <w:t xml:space="preserve"> </w:t>
      </w:r>
      <w:r w:rsidR="00D11994">
        <w:rPr>
          <w:rFonts w:ascii="Arial" w:hAnsi="Arial" w:cs="Arial"/>
          <w:sz w:val="24"/>
          <w:szCs w:val="24"/>
        </w:rPr>
        <w:t xml:space="preserve">in response to the proposal.  A </w:t>
      </w:r>
      <w:r w:rsidRPr="00096F8E">
        <w:rPr>
          <w:rFonts w:ascii="Arial" w:hAnsi="Arial" w:cs="Arial"/>
          <w:sz w:val="24"/>
          <w:szCs w:val="24"/>
        </w:rPr>
        <w:t>summary of the comment</w:t>
      </w:r>
      <w:r w:rsidR="00EF53C4">
        <w:rPr>
          <w:rFonts w:ascii="Arial" w:hAnsi="Arial" w:cs="Arial"/>
          <w:sz w:val="24"/>
          <w:szCs w:val="24"/>
        </w:rPr>
        <w:t>s</w:t>
      </w:r>
      <w:r w:rsidRPr="00096F8E">
        <w:rPr>
          <w:rFonts w:ascii="Arial" w:hAnsi="Arial" w:cs="Arial"/>
          <w:sz w:val="24"/>
          <w:szCs w:val="24"/>
        </w:rPr>
        <w:t xml:space="preserve"> and the department</w:t>
      </w:r>
      <w:r w:rsidR="002B4C04">
        <w:rPr>
          <w:rFonts w:ascii="Arial" w:hAnsi="Arial" w:cs="Arial"/>
          <w:sz w:val="24"/>
          <w:szCs w:val="24"/>
        </w:rPr>
        <w:t>'</w:t>
      </w:r>
      <w:r w:rsidRPr="00096F8E">
        <w:rPr>
          <w:rFonts w:ascii="Arial" w:hAnsi="Arial" w:cs="Arial"/>
          <w:sz w:val="24"/>
          <w:szCs w:val="24"/>
        </w:rPr>
        <w:t xml:space="preserve">s response </w:t>
      </w:r>
      <w:r w:rsidR="00D11994">
        <w:rPr>
          <w:rFonts w:ascii="Arial" w:hAnsi="Arial" w:cs="Arial"/>
          <w:sz w:val="24"/>
          <w:szCs w:val="24"/>
        </w:rPr>
        <w:t>is set forth below</w:t>
      </w:r>
      <w:r w:rsidRPr="00096F8E">
        <w:rPr>
          <w:rFonts w:ascii="Arial" w:hAnsi="Arial" w:cs="Arial"/>
          <w:sz w:val="24"/>
          <w:szCs w:val="24"/>
        </w:rPr>
        <w:t>:</w:t>
      </w:r>
    </w:p>
    <w:p w14:paraId="6D7108F0" w14:textId="77777777" w:rsidR="00096F8E" w:rsidRPr="00096F8E" w:rsidRDefault="00096F8E" w:rsidP="00096F8E">
      <w:pPr>
        <w:ind w:firstLine="720"/>
        <w:rPr>
          <w:rFonts w:ascii="Arial" w:hAnsi="Arial" w:cs="Arial"/>
          <w:sz w:val="24"/>
          <w:szCs w:val="24"/>
        </w:rPr>
      </w:pPr>
    </w:p>
    <w:p w14:paraId="2470BF79" w14:textId="7B4F4A76" w:rsidR="00096F8E" w:rsidRPr="00096F8E" w:rsidRDefault="00096F8E" w:rsidP="001766AA">
      <w:pPr>
        <w:ind w:firstLine="720"/>
        <w:rPr>
          <w:rFonts w:ascii="Arial" w:hAnsi="Arial" w:cs="Arial"/>
          <w:sz w:val="24"/>
          <w:szCs w:val="24"/>
        </w:rPr>
      </w:pPr>
      <w:r w:rsidRPr="00096F8E">
        <w:rPr>
          <w:rFonts w:ascii="Arial" w:hAnsi="Arial" w:cs="Arial"/>
          <w:bCs/>
          <w:sz w:val="24"/>
          <w:szCs w:val="24"/>
          <w:u w:val="single"/>
        </w:rPr>
        <w:t>COMMENT #1</w:t>
      </w:r>
      <w:r w:rsidRPr="00096F8E">
        <w:rPr>
          <w:rFonts w:ascii="Arial" w:hAnsi="Arial" w:cs="Arial"/>
          <w:bCs/>
          <w:sz w:val="24"/>
          <w:szCs w:val="24"/>
        </w:rPr>
        <w:t>:</w:t>
      </w:r>
      <w:r w:rsidRPr="00096F8E">
        <w:rPr>
          <w:rFonts w:ascii="Arial" w:hAnsi="Arial" w:cs="Arial"/>
          <w:sz w:val="24"/>
          <w:szCs w:val="24"/>
        </w:rPr>
        <w:t xml:space="preserve">  The department received a comment in support of the proposal</w:t>
      </w:r>
      <w:r w:rsidR="001766AA">
        <w:rPr>
          <w:rFonts w:ascii="Arial" w:hAnsi="Arial" w:cs="Arial"/>
          <w:sz w:val="24"/>
          <w:szCs w:val="24"/>
        </w:rPr>
        <w:t xml:space="preserve"> stating, </w:t>
      </w:r>
      <w:r w:rsidR="002B4C04">
        <w:rPr>
          <w:rFonts w:ascii="Arial" w:hAnsi="Arial" w:cs="Arial"/>
          <w:sz w:val="24"/>
          <w:szCs w:val="24"/>
        </w:rPr>
        <w:t>"</w:t>
      </w:r>
      <w:r w:rsidR="001766AA" w:rsidRPr="001766AA">
        <w:rPr>
          <w:rFonts w:ascii="Arial" w:hAnsi="Arial" w:cs="Arial"/>
          <w:sz w:val="24"/>
          <w:szCs w:val="24"/>
        </w:rPr>
        <w:t>The fee reductions contained in the amendment of ARM 2.59.1738 are mindful of the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 xml:space="preserve">variety of unanticipated impacts of the COVID-19 pandemic. 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>During the past six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>months, loan servicers have been obligated to advance funds on behalf of borrowers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>in forbearance, lenders are spending more time and resources to empower remote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 xml:space="preserve">workers, and routine interactions in daily life have been disrupted. 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>The reduced</w:t>
      </w:r>
      <w:r w:rsidR="001766AA">
        <w:rPr>
          <w:rFonts w:ascii="Arial" w:hAnsi="Arial" w:cs="Arial"/>
          <w:sz w:val="24"/>
          <w:szCs w:val="24"/>
        </w:rPr>
        <w:t xml:space="preserve"> </w:t>
      </w:r>
      <w:r w:rsidR="001766AA" w:rsidRPr="001766AA">
        <w:rPr>
          <w:rFonts w:ascii="Arial" w:hAnsi="Arial" w:cs="Arial"/>
          <w:sz w:val="24"/>
          <w:szCs w:val="24"/>
        </w:rPr>
        <w:t>licensing fees are a meaningful gesture from the department to its licensees.</w:t>
      </w:r>
      <w:r w:rsidR="002B4C04">
        <w:rPr>
          <w:rFonts w:ascii="Arial" w:hAnsi="Arial" w:cs="Arial"/>
          <w:sz w:val="24"/>
          <w:szCs w:val="24"/>
        </w:rPr>
        <w:t>"</w:t>
      </w:r>
    </w:p>
    <w:p w14:paraId="146E482C" w14:textId="77777777" w:rsidR="00096F8E" w:rsidRPr="00096F8E" w:rsidRDefault="00096F8E" w:rsidP="00096F8E">
      <w:pPr>
        <w:ind w:firstLine="720"/>
        <w:rPr>
          <w:rFonts w:ascii="Arial" w:hAnsi="Arial" w:cs="Arial"/>
          <w:sz w:val="24"/>
          <w:szCs w:val="24"/>
        </w:rPr>
      </w:pPr>
    </w:p>
    <w:p w14:paraId="65D370D6" w14:textId="71F692A0" w:rsidR="00096F8E" w:rsidRDefault="00096F8E" w:rsidP="00096F8E">
      <w:pPr>
        <w:ind w:firstLine="720"/>
        <w:rPr>
          <w:rFonts w:ascii="Arial" w:hAnsi="Arial" w:cs="Arial"/>
          <w:sz w:val="24"/>
          <w:szCs w:val="24"/>
        </w:rPr>
      </w:pPr>
      <w:r w:rsidRPr="00096F8E">
        <w:rPr>
          <w:rFonts w:ascii="Arial" w:hAnsi="Arial" w:cs="Arial"/>
          <w:bCs/>
          <w:sz w:val="24"/>
          <w:szCs w:val="24"/>
          <w:u w:val="single"/>
        </w:rPr>
        <w:t>RESPONSE #1</w:t>
      </w:r>
      <w:r w:rsidRPr="00096F8E">
        <w:rPr>
          <w:rFonts w:ascii="Arial" w:hAnsi="Arial" w:cs="Arial"/>
          <w:bCs/>
          <w:sz w:val="24"/>
          <w:szCs w:val="24"/>
        </w:rPr>
        <w:t>:</w:t>
      </w:r>
      <w:r w:rsidRPr="00096F8E">
        <w:rPr>
          <w:rFonts w:ascii="Arial" w:hAnsi="Arial" w:cs="Arial"/>
          <w:sz w:val="24"/>
          <w:szCs w:val="24"/>
        </w:rPr>
        <w:t xml:space="preserve">  The department appreciates </w:t>
      </w:r>
      <w:r w:rsidR="00D11994">
        <w:rPr>
          <w:rFonts w:ascii="Arial" w:hAnsi="Arial" w:cs="Arial"/>
          <w:sz w:val="24"/>
          <w:szCs w:val="24"/>
        </w:rPr>
        <w:t xml:space="preserve">and agrees with </w:t>
      </w:r>
      <w:r w:rsidRPr="00096F8E">
        <w:rPr>
          <w:rFonts w:ascii="Arial" w:hAnsi="Arial" w:cs="Arial"/>
          <w:sz w:val="24"/>
          <w:szCs w:val="24"/>
        </w:rPr>
        <w:t>the comment.</w:t>
      </w:r>
    </w:p>
    <w:p w14:paraId="5A56E4C4" w14:textId="52931788" w:rsidR="00C85215" w:rsidRDefault="00C85215" w:rsidP="00C85215">
      <w:pPr>
        <w:rPr>
          <w:rFonts w:ascii="Arial" w:hAnsi="Arial" w:cs="Arial"/>
          <w:sz w:val="24"/>
          <w:szCs w:val="24"/>
        </w:rPr>
      </w:pPr>
    </w:p>
    <w:p w14:paraId="6FFA9E8F" w14:textId="3B2EF590" w:rsidR="00C85215" w:rsidRDefault="00C85215" w:rsidP="00096F8E">
      <w:pPr>
        <w:ind w:firstLine="720"/>
        <w:rPr>
          <w:rFonts w:ascii="Arial" w:hAnsi="Arial" w:cs="Arial"/>
          <w:sz w:val="24"/>
          <w:szCs w:val="24"/>
        </w:rPr>
      </w:pPr>
      <w:r w:rsidRPr="00C85215">
        <w:rPr>
          <w:rFonts w:ascii="Arial" w:hAnsi="Arial" w:cs="Arial"/>
          <w:sz w:val="24"/>
          <w:szCs w:val="24"/>
          <w:u w:val="single"/>
        </w:rPr>
        <w:t>COMMENT #2</w:t>
      </w:r>
      <w:r>
        <w:rPr>
          <w:rFonts w:ascii="Arial" w:hAnsi="Arial" w:cs="Arial"/>
          <w:sz w:val="24"/>
          <w:szCs w:val="24"/>
        </w:rPr>
        <w:t xml:space="preserve">:  The department received a comment in support of the </w:t>
      </w:r>
      <w:r w:rsidR="00D10176">
        <w:rPr>
          <w:rFonts w:ascii="Arial" w:hAnsi="Arial" w:cs="Arial"/>
          <w:sz w:val="24"/>
          <w:szCs w:val="24"/>
        </w:rPr>
        <w:t>proposal</w:t>
      </w:r>
      <w:r w:rsidR="00876C0F">
        <w:rPr>
          <w:rFonts w:ascii="Arial" w:hAnsi="Arial" w:cs="Arial"/>
          <w:sz w:val="24"/>
          <w:szCs w:val="24"/>
        </w:rPr>
        <w:t xml:space="preserve"> stating, </w:t>
      </w:r>
      <w:r w:rsidR="002B4C04">
        <w:rPr>
          <w:rFonts w:ascii="Arial" w:hAnsi="Arial" w:cs="Arial"/>
          <w:sz w:val="24"/>
          <w:szCs w:val="24"/>
        </w:rPr>
        <w:t>"</w:t>
      </w:r>
      <w:r w:rsidR="00876C0F" w:rsidRPr="00876C0F">
        <w:rPr>
          <w:rFonts w:ascii="Arial" w:hAnsi="Arial" w:cs="Arial"/>
          <w:sz w:val="24"/>
          <w:szCs w:val="24"/>
        </w:rPr>
        <w:t>The proposed reduction in renewal fees comes at a time when banks (lenders) face great uncertainty and profits are squeezed due to forbearances, delinquencies, and lower net interest margins.  The banks of Montana appreciate the Department of Administration</w:t>
      </w:r>
      <w:r w:rsidR="002B4C04">
        <w:rPr>
          <w:rFonts w:ascii="Arial" w:hAnsi="Arial" w:cs="Arial"/>
          <w:sz w:val="24"/>
          <w:szCs w:val="24"/>
        </w:rPr>
        <w:t>'</w:t>
      </w:r>
      <w:r w:rsidR="00876C0F" w:rsidRPr="00876C0F">
        <w:rPr>
          <w:rFonts w:ascii="Arial" w:hAnsi="Arial" w:cs="Arial"/>
          <w:sz w:val="24"/>
          <w:szCs w:val="24"/>
        </w:rPr>
        <w:t>s recognition of the challenges we face and the proposal to significantly reduce license renewal fees for the coming year.</w:t>
      </w:r>
      <w:r w:rsidR="002B4C04">
        <w:rPr>
          <w:rFonts w:ascii="Arial" w:hAnsi="Arial" w:cs="Arial"/>
          <w:sz w:val="24"/>
          <w:szCs w:val="24"/>
        </w:rPr>
        <w:t>"</w:t>
      </w:r>
    </w:p>
    <w:p w14:paraId="3D205C63" w14:textId="1D850986" w:rsidR="007D2725" w:rsidRDefault="007D2725" w:rsidP="007D2725">
      <w:pPr>
        <w:rPr>
          <w:rFonts w:ascii="Arial" w:hAnsi="Arial" w:cs="Arial"/>
          <w:sz w:val="24"/>
          <w:szCs w:val="24"/>
        </w:rPr>
      </w:pPr>
    </w:p>
    <w:p w14:paraId="248E358C" w14:textId="3960D69A" w:rsidR="007D2725" w:rsidRPr="007D2725" w:rsidRDefault="007D2725" w:rsidP="007D2725">
      <w:pPr>
        <w:ind w:firstLine="720"/>
        <w:rPr>
          <w:rFonts w:ascii="Arial" w:hAnsi="Arial" w:cs="Arial"/>
          <w:sz w:val="24"/>
          <w:szCs w:val="24"/>
        </w:rPr>
      </w:pPr>
      <w:r w:rsidRPr="007D2725">
        <w:rPr>
          <w:rFonts w:ascii="Arial" w:hAnsi="Arial" w:cs="Arial"/>
          <w:bCs/>
          <w:sz w:val="24"/>
          <w:szCs w:val="24"/>
          <w:u w:val="single"/>
        </w:rPr>
        <w:t>RESPONSE #</w:t>
      </w:r>
      <w:r>
        <w:rPr>
          <w:rFonts w:ascii="Arial" w:hAnsi="Arial" w:cs="Arial"/>
          <w:bCs/>
          <w:sz w:val="24"/>
          <w:szCs w:val="24"/>
          <w:u w:val="single"/>
        </w:rPr>
        <w:t>2</w:t>
      </w:r>
      <w:r w:rsidRPr="007D2725">
        <w:rPr>
          <w:rFonts w:ascii="Arial" w:hAnsi="Arial" w:cs="Arial"/>
          <w:bCs/>
          <w:sz w:val="24"/>
          <w:szCs w:val="24"/>
        </w:rPr>
        <w:t>:</w:t>
      </w:r>
      <w:r w:rsidRPr="007D2725">
        <w:rPr>
          <w:rFonts w:ascii="Arial" w:hAnsi="Arial" w:cs="Arial"/>
          <w:sz w:val="24"/>
          <w:szCs w:val="24"/>
        </w:rPr>
        <w:t xml:space="preserve">  The department appreciates </w:t>
      </w:r>
      <w:r w:rsidR="00D11994">
        <w:rPr>
          <w:rFonts w:ascii="Arial" w:hAnsi="Arial" w:cs="Arial"/>
          <w:sz w:val="24"/>
          <w:szCs w:val="24"/>
        </w:rPr>
        <w:t xml:space="preserve">and agrees with </w:t>
      </w:r>
      <w:r w:rsidRPr="007D2725">
        <w:rPr>
          <w:rFonts w:ascii="Arial" w:hAnsi="Arial" w:cs="Arial"/>
          <w:sz w:val="24"/>
          <w:szCs w:val="24"/>
        </w:rPr>
        <w:t>the comment.</w:t>
      </w:r>
    </w:p>
    <w:p w14:paraId="6B4F23D8" w14:textId="7DF482D1" w:rsidR="00B3710B" w:rsidRDefault="00B3710B" w:rsidP="007D27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FE6CE0" w14:textId="20E8EA3A" w:rsidR="00302E80" w:rsidRDefault="00CF196C" w:rsidP="0000472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02E80" w:rsidRPr="006F084C">
        <w:rPr>
          <w:rFonts w:ascii="Arial" w:hAnsi="Arial" w:cs="Arial"/>
          <w:sz w:val="24"/>
          <w:szCs w:val="24"/>
        </w:rPr>
        <w:t xml:space="preserve">. </w:t>
      </w:r>
      <w:r w:rsidR="00C138EF">
        <w:rPr>
          <w:rFonts w:ascii="Arial" w:hAnsi="Arial" w:cs="Arial"/>
          <w:sz w:val="24"/>
          <w:szCs w:val="24"/>
        </w:rPr>
        <w:t xml:space="preserve"> </w:t>
      </w:r>
      <w:r w:rsidR="00004723">
        <w:rPr>
          <w:rFonts w:ascii="Arial" w:hAnsi="Arial" w:cs="Arial"/>
          <w:sz w:val="24"/>
          <w:szCs w:val="24"/>
        </w:rPr>
        <w:t xml:space="preserve">The department has </w:t>
      </w:r>
      <w:r w:rsidR="00D1318D">
        <w:rPr>
          <w:rFonts w:ascii="Arial" w:hAnsi="Arial" w:cs="Arial"/>
          <w:sz w:val="24"/>
          <w:szCs w:val="24"/>
        </w:rPr>
        <w:t>amended</w:t>
      </w:r>
      <w:r w:rsidR="00004723">
        <w:rPr>
          <w:rFonts w:ascii="Arial" w:hAnsi="Arial" w:cs="Arial"/>
          <w:sz w:val="24"/>
          <w:szCs w:val="24"/>
        </w:rPr>
        <w:t xml:space="preserve"> </w:t>
      </w:r>
      <w:r w:rsidR="00CD4BAC">
        <w:rPr>
          <w:rFonts w:ascii="Arial" w:hAnsi="Arial" w:cs="Arial"/>
          <w:sz w:val="24"/>
          <w:szCs w:val="24"/>
        </w:rPr>
        <w:t xml:space="preserve">ARM </w:t>
      </w:r>
      <w:r w:rsidR="00D1318D">
        <w:rPr>
          <w:rFonts w:ascii="Arial" w:hAnsi="Arial" w:cs="Arial"/>
          <w:sz w:val="24"/>
          <w:szCs w:val="24"/>
        </w:rPr>
        <w:t>2.59.1738</w:t>
      </w:r>
      <w:r w:rsidR="00C138EF">
        <w:rPr>
          <w:rFonts w:ascii="Arial" w:hAnsi="Arial" w:cs="Arial"/>
          <w:sz w:val="24"/>
          <w:szCs w:val="24"/>
        </w:rPr>
        <w:t xml:space="preserve"> exactly as proposed</w:t>
      </w:r>
      <w:r w:rsidR="00004723">
        <w:rPr>
          <w:rFonts w:ascii="Arial" w:hAnsi="Arial" w:cs="Arial"/>
          <w:sz w:val="24"/>
          <w:szCs w:val="24"/>
        </w:rPr>
        <w:t>.</w:t>
      </w:r>
    </w:p>
    <w:p w14:paraId="22A39A1B" w14:textId="77777777" w:rsidR="00CF196C" w:rsidRDefault="00CF196C" w:rsidP="00CF196C">
      <w:pPr>
        <w:rPr>
          <w:rFonts w:ascii="Arial" w:hAnsi="Arial" w:cs="Arial"/>
          <w:sz w:val="24"/>
          <w:szCs w:val="24"/>
        </w:rPr>
      </w:pPr>
    </w:p>
    <w:p w14:paraId="4DAD0F31" w14:textId="77777777" w:rsidR="00302E80" w:rsidRPr="006F084C" w:rsidRDefault="00302E80" w:rsidP="00302E80">
      <w:pPr>
        <w:tabs>
          <w:tab w:val="left" w:pos="-1440"/>
        </w:tabs>
        <w:rPr>
          <w:rFonts w:ascii="Arial" w:hAnsi="Arial" w:cs="Arial"/>
          <w:sz w:val="24"/>
          <w:szCs w:val="24"/>
        </w:rPr>
      </w:pPr>
    </w:p>
    <w:p w14:paraId="032CA458" w14:textId="5D744EC9" w:rsidR="00CF196C" w:rsidRPr="00862161" w:rsidRDefault="00CF196C" w:rsidP="00CF196C">
      <w:pPr>
        <w:keepNext/>
        <w:tabs>
          <w:tab w:val="left" w:pos="504"/>
          <w:tab w:val="left" w:pos="3960"/>
          <w:tab w:val="left" w:pos="4680"/>
          <w:tab w:val="left" w:pos="5220"/>
          <w:tab w:val="left" w:pos="84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By:</w:t>
      </w:r>
      <w:r w:rsidRPr="00862161"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  <w:u w:val="single"/>
        </w:rPr>
        <w:t xml:space="preserve">/s/ </w:t>
      </w:r>
      <w:r>
        <w:rPr>
          <w:rFonts w:ascii="Arial" w:hAnsi="Arial" w:cs="Arial"/>
          <w:sz w:val="24"/>
          <w:szCs w:val="24"/>
          <w:u w:val="single"/>
        </w:rPr>
        <w:t>John Lewis</w:t>
      </w:r>
      <w:r w:rsidRPr="00862161">
        <w:rPr>
          <w:rFonts w:ascii="Arial" w:hAnsi="Arial" w:cs="Arial"/>
          <w:sz w:val="24"/>
          <w:szCs w:val="24"/>
          <w:u w:val="single"/>
        </w:rPr>
        <w:tab/>
      </w:r>
      <w:r w:rsidRPr="00862161">
        <w:rPr>
          <w:rFonts w:ascii="Arial" w:hAnsi="Arial" w:cs="Arial"/>
          <w:sz w:val="24"/>
          <w:szCs w:val="24"/>
        </w:rPr>
        <w:tab/>
        <w:t>By:</w:t>
      </w:r>
      <w:r w:rsidRPr="00862161"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  <w:u w:val="single"/>
        </w:rPr>
        <w:t xml:space="preserve">/s/ </w:t>
      </w:r>
      <w:r w:rsidR="00AD0E57">
        <w:rPr>
          <w:rFonts w:ascii="Arial" w:hAnsi="Arial" w:cs="Arial"/>
          <w:sz w:val="24"/>
          <w:szCs w:val="24"/>
          <w:u w:val="single"/>
        </w:rPr>
        <w:t>Don Harris</w:t>
      </w:r>
      <w:r w:rsidRPr="00862161">
        <w:rPr>
          <w:rFonts w:ascii="Arial" w:hAnsi="Arial" w:cs="Arial"/>
          <w:sz w:val="24"/>
          <w:szCs w:val="24"/>
          <w:u w:val="single"/>
        </w:rPr>
        <w:tab/>
      </w:r>
    </w:p>
    <w:p w14:paraId="62A979C4" w14:textId="0BE34E2B" w:rsidR="00CF196C" w:rsidRPr="00862161" w:rsidRDefault="00CF196C" w:rsidP="00CF196C">
      <w:pPr>
        <w:keepNext/>
        <w:tabs>
          <w:tab w:val="left" w:pos="0"/>
          <w:tab w:val="left" w:pos="504"/>
          <w:tab w:val="left" w:pos="52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John Lewis</w:t>
      </w:r>
      <w:r w:rsidRPr="00862161">
        <w:rPr>
          <w:rFonts w:ascii="Arial" w:hAnsi="Arial" w:cs="Arial"/>
          <w:sz w:val="24"/>
          <w:szCs w:val="24"/>
        </w:rPr>
        <w:t>, Director</w:t>
      </w:r>
      <w:r w:rsidRPr="00862161">
        <w:rPr>
          <w:rFonts w:ascii="Arial" w:hAnsi="Arial" w:cs="Arial"/>
          <w:sz w:val="24"/>
          <w:szCs w:val="24"/>
        </w:rPr>
        <w:tab/>
      </w:r>
      <w:r w:rsidR="00AD0E57">
        <w:rPr>
          <w:rFonts w:ascii="Arial" w:hAnsi="Arial" w:cs="Arial"/>
          <w:sz w:val="24"/>
          <w:szCs w:val="24"/>
        </w:rPr>
        <w:t>Don Harris</w:t>
      </w:r>
      <w:r w:rsidRPr="001D22AA">
        <w:rPr>
          <w:rFonts w:ascii="Arial" w:hAnsi="Arial" w:cs="Arial"/>
          <w:sz w:val="24"/>
          <w:szCs w:val="24"/>
        </w:rPr>
        <w:t>,</w:t>
      </w:r>
      <w:r w:rsidRPr="00862161">
        <w:rPr>
          <w:rFonts w:ascii="Arial" w:hAnsi="Arial" w:cs="Arial"/>
          <w:sz w:val="24"/>
          <w:szCs w:val="24"/>
        </w:rPr>
        <w:t xml:space="preserve"> Rule Reviewer</w:t>
      </w:r>
    </w:p>
    <w:p w14:paraId="1AB13E15" w14:textId="77777777" w:rsidR="00CF196C" w:rsidRPr="00862161" w:rsidRDefault="00CF196C" w:rsidP="00CF196C">
      <w:pPr>
        <w:keepNext/>
        <w:tabs>
          <w:tab w:val="left" w:pos="504"/>
          <w:tab w:val="left" w:pos="52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</w:rPr>
        <w:t>Department of Administration</w:t>
      </w:r>
      <w:r w:rsidRPr="00862161">
        <w:rPr>
          <w:rFonts w:ascii="Arial" w:hAnsi="Arial" w:cs="Arial"/>
          <w:sz w:val="24"/>
          <w:szCs w:val="24"/>
        </w:rPr>
        <w:tab/>
        <w:t>Department of Administration</w:t>
      </w:r>
    </w:p>
    <w:p w14:paraId="1CA768FF" w14:textId="55D3FCA3" w:rsidR="00FC400B" w:rsidRDefault="00FC400B" w:rsidP="00FC400B">
      <w:pPr>
        <w:tabs>
          <w:tab w:val="left" w:pos="-1440"/>
        </w:tabs>
        <w:rPr>
          <w:rFonts w:ascii="Arial" w:hAnsi="Arial" w:cs="Arial"/>
          <w:sz w:val="24"/>
          <w:szCs w:val="24"/>
        </w:rPr>
      </w:pPr>
    </w:p>
    <w:p w14:paraId="408FE1F7" w14:textId="77777777" w:rsidR="00CD4BAC" w:rsidRPr="006F084C" w:rsidRDefault="00CD4BAC" w:rsidP="00FC400B">
      <w:pPr>
        <w:tabs>
          <w:tab w:val="left" w:pos="-1440"/>
        </w:tabs>
        <w:rPr>
          <w:rFonts w:ascii="Arial" w:hAnsi="Arial" w:cs="Arial"/>
          <w:sz w:val="24"/>
          <w:szCs w:val="24"/>
        </w:rPr>
      </w:pPr>
    </w:p>
    <w:p w14:paraId="3EE8C1A4" w14:textId="5EBE7732" w:rsidR="001F1988" w:rsidRPr="006F084C" w:rsidRDefault="00FC400B" w:rsidP="00CD4BAC">
      <w:pPr>
        <w:rPr>
          <w:rFonts w:ascii="Arial" w:hAnsi="Arial" w:cs="Arial"/>
          <w:sz w:val="24"/>
          <w:szCs w:val="24"/>
        </w:rPr>
      </w:pPr>
      <w:r w:rsidRPr="006F084C">
        <w:rPr>
          <w:rFonts w:ascii="Arial" w:hAnsi="Arial" w:cs="Arial"/>
          <w:sz w:val="24"/>
          <w:szCs w:val="24"/>
        </w:rPr>
        <w:t xml:space="preserve">Certified to the Secretary of State </w:t>
      </w:r>
      <w:r w:rsidR="009B7ECA">
        <w:rPr>
          <w:rFonts w:ascii="Arial" w:hAnsi="Arial" w:cs="Arial"/>
          <w:sz w:val="24"/>
          <w:szCs w:val="24"/>
        </w:rPr>
        <w:t>September 29, 2020</w:t>
      </w:r>
      <w:r w:rsidRPr="006F084C">
        <w:rPr>
          <w:rFonts w:ascii="Arial" w:hAnsi="Arial" w:cs="Arial"/>
          <w:sz w:val="24"/>
          <w:szCs w:val="24"/>
        </w:rPr>
        <w:t>.</w:t>
      </w:r>
    </w:p>
    <w:sectPr w:rsidR="001F1988" w:rsidRPr="006F084C" w:rsidSect="007A6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1080" w:bottom="720" w:left="2160" w:header="432" w:footer="1008" w:gutter="0"/>
      <w:pgNumType w:start="18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39FFF" w14:textId="77777777" w:rsidR="00441E14" w:rsidRDefault="00441E14">
      <w:r>
        <w:separator/>
      </w:r>
    </w:p>
  </w:endnote>
  <w:endnote w:type="continuationSeparator" w:id="0">
    <w:p w14:paraId="0DFE3C57" w14:textId="77777777" w:rsidR="00441E14" w:rsidRDefault="0044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8CAB0" w14:textId="77777777" w:rsidR="006C02F7" w:rsidRDefault="006C02F7">
    <w:pPr>
      <w:pStyle w:val="Footer"/>
      <w:rPr>
        <w:rFonts w:ascii="Arial" w:hAnsi="Arial"/>
        <w:sz w:val="24"/>
        <w:szCs w:val="24"/>
      </w:rPr>
    </w:pPr>
  </w:p>
  <w:p w14:paraId="1534B0AF" w14:textId="7418FA30" w:rsidR="006C02F7" w:rsidRDefault="006C02F7" w:rsidP="002E40E0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24"/>
        <w:szCs w:val="24"/>
      </w:rPr>
    </w:pPr>
    <w:r>
      <w:rPr>
        <w:rFonts w:ascii="Arial" w:hAnsi="Arial"/>
        <w:sz w:val="24"/>
        <w:szCs w:val="24"/>
      </w:rPr>
      <w:t>Montana Administrative Register</w:t>
    </w:r>
    <w:r w:rsidR="007A6FCE">
      <w:rPr>
        <w:rFonts w:ascii="Arial" w:hAnsi="Arial"/>
        <w:sz w:val="24"/>
        <w:szCs w:val="24"/>
      </w:rPr>
      <w:tab/>
    </w:r>
    <w:r w:rsidR="007A6FCE">
      <w:rPr>
        <w:rFonts w:ascii="Arial" w:hAnsi="Arial"/>
        <w:sz w:val="24"/>
        <w:szCs w:val="24"/>
      </w:rPr>
      <w:t>19-10/9/20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0EE5C" w14:textId="77777777" w:rsidR="006C02F7" w:rsidRDefault="006C02F7" w:rsidP="007E4C03">
    <w:pPr>
      <w:pStyle w:val="Footer"/>
      <w:rPr>
        <w:rFonts w:ascii="Arial" w:hAnsi="Arial"/>
        <w:sz w:val="24"/>
        <w:szCs w:val="24"/>
      </w:rPr>
    </w:pPr>
  </w:p>
  <w:p w14:paraId="07A4FAD8" w14:textId="31921F28" w:rsidR="006C02F7" w:rsidRPr="007E4C03" w:rsidRDefault="006C02F7" w:rsidP="00E46EFB">
    <w:pPr>
      <w:pStyle w:val="Footer"/>
      <w:tabs>
        <w:tab w:val="clear" w:pos="4320"/>
        <w:tab w:val="clear" w:pos="8640"/>
        <w:tab w:val="right" w:pos="9000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Montana Administrative Register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42FB3" w14:textId="77777777" w:rsidR="007A6FCE" w:rsidRDefault="007A6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B8A18" w14:textId="77777777" w:rsidR="00441E14" w:rsidRDefault="00441E14">
      <w:r>
        <w:separator/>
      </w:r>
    </w:p>
  </w:footnote>
  <w:footnote w:type="continuationSeparator" w:id="0">
    <w:p w14:paraId="5D9D28DE" w14:textId="77777777" w:rsidR="00441E14" w:rsidRDefault="0044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CE158" w14:textId="77777777" w:rsidR="006C02F7" w:rsidRPr="002E40E0" w:rsidRDefault="006C02F7" w:rsidP="00E46EFB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2E40E0">
      <w:rPr>
        <w:rStyle w:val="PageNumber"/>
        <w:rFonts w:ascii="Arial" w:hAnsi="Arial" w:cs="Arial"/>
        <w:sz w:val="24"/>
        <w:szCs w:val="24"/>
      </w:rPr>
      <w:t>-</w:t>
    </w:r>
    <w:r w:rsidRPr="002E40E0">
      <w:rPr>
        <w:rStyle w:val="PageNumber"/>
        <w:rFonts w:ascii="Arial" w:hAnsi="Arial" w:cs="Arial"/>
        <w:sz w:val="24"/>
        <w:szCs w:val="24"/>
      </w:rPr>
      <w:fldChar w:fldCharType="begin"/>
    </w:r>
    <w:r w:rsidRPr="002E40E0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2E40E0">
      <w:rPr>
        <w:rStyle w:val="PageNumber"/>
        <w:rFonts w:ascii="Arial" w:hAnsi="Arial" w:cs="Arial"/>
        <w:sz w:val="24"/>
        <w:szCs w:val="24"/>
      </w:rPr>
      <w:fldChar w:fldCharType="separate"/>
    </w:r>
    <w:r w:rsidR="00F92FB5">
      <w:rPr>
        <w:rStyle w:val="PageNumber"/>
        <w:rFonts w:ascii="Arial" w:hAnsi="Arial" w:cs="Arial"/>
        <w:noProof/>
        <w:sz w:val="24"/>
        <w:szCs w:val="24"/>
      </w:rPr>
      <w:t>2</w:t>
    </w:r>
    <w:r w:rsidRPr="002E40E0">
      <w:rPr>
        <w:rStyle w:val="PageNumber"/>
        <w:rFonts w:ascii="Arial" w:hAnsi="Arial" w:cs="Arial"/>
        <w:sz w:val="24"/>
        <w:szCs w:val="24"/>
      </w:rPr>
      <w:fldChar w:fldCharType="end"/>
    </w:r>
    <w:r w:rsidRPr="002E40E0">
      <w:rPr>
        <w:rStyle w:val="PageNumber"/>
        <w:rFonts w:ascii="Arial" w:hAnsi="Arial" w:cs="Arial"/>
        <w:sz w:val="24"/>
        <w:szCs w:val="24"/>
      </w:rPr>
      <w:t>-</w:t>
    </w:r>
  </w:p>
  <w:p w14:paraId="395DAB3C" w14:textId="77777777" w:rsidR="006C02F7" w:rsidRPr="002E40E0" w:rsidRDefault="006C02F7">
    <w:pPr>
      <w:pStyle w:val="Header"/>
      <w:rPr>
        <w:rFonts w:ascii="Arial" w:hAnsi="Arial" w:cs="Arial"/>
        <w:sz w:val="24"/>
        <w:szCs w:val="24"/>
      </w:rPr>
    </w:pPr>
  </w:p>
  <w:p w14:paraId="597EF476" w14:textId="77777777" w:rsidR="006C02F7" w:rsidRPr="002E40E0" w:rsidRDefault="006C02F7">
    <w:pPr>
      <w:pStyle w:val="Header"/>
      <w:rPr>
        <w:rFonts w:ascii="Arial" w:hAnsi="Arial" w:cs="Arial"/>
        <w:sz w:val="24"/>
        <w:szCs w:val="24"/>
      </w:rPr>
    </w:pPr>
  </w:p>
  <w:p w14:paraId="767540A2" w14:textId="77777777" w:rsidR="006C02F7" w:rsidRPr="002E40E0" w:rsidRDefault="006C02F7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B4EE7" w14:textId="27C13CC8" w:rsidR="006C02F7" w:rsidRPr="00E46EFB" w:rsidRDefault="006C02F7" w:rsidP="00E46EFB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>
      <w:rPr>
        <w:rStyle w:val="PageNumber"/>
        <w:rFonts w:ascii="Arial" w:hAnsi="Arial" w:cs="Arial"/>
        <w:sz w:val="24"/>
        <w:szCs w:val="24"/>
      </w:rPr>
      <w:t>-</w:t>
    </w:r>
    <w:r w:rsidRPr="00E46EFB">
      <w:rPr>
        <w:rStyle w:val="PageNumber"/>
        <w:rFonts w:ascii="Arial" w:hAnsi="Arial" w:cs="Arial"/>
        <w:sz w:val="24"/>
        <w:szCs w:val="24"/>
      </w:rPr>
      <w:fldChar w:fldCharType="begin"/>
    </w:r>
    <w:r w:rsidRPr="00E46EFB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E46EFB">
      <w:rPr>
        <w:rStyle w:val="PageNumber"/>
        <w:rFonts w:ascii="Arial" w:hAnsi="Arial" w:cs="Arial"/>
        <w:sz w:val="24"/>
        <w:szCs w:val="24"/>
      </w:rPr>
      <w:fldChar w:fldCharType="separate"/>
    </w:r>
    <w:r w:rsidR="00C138EF">
      <w:rPr>
        <w:rStyle w:val="PageNumber"/>
        <w:rFonts w:ascii="Arial" w:hAnsi="Arial" w:cs="Arial"/>
        <w:noProof/>
        <w:sz w:val="24"/>
        <w:szCs w:val="24"/>
      </w:rPr>
      <w:t>1</w:t>
    </w:r>
    <w:r w:rsidRPr="00E46EFB">
      <w:rPr>
        <w:rStyle w:val="PageNumber"/>
        <w:rFonts w:ascii="Arial" w:hAnsi="Arial" w:cs="Arial"/>
        <w:sz w:val="24"/>
        <w:szCs w:val="24"/>
      </w:rPr>
      <w:fldChar w:fldCharType="end"/>
    </w:r>
    <w:r>
      <w:rPr>
        <w:rStyle w:val="PageNumber"/>
        <w:rFonts w:ascii="Arial" w:hAnsi="Arial" w:cs="Arial"/>
        <w:sz w:val="24"/>
        <w:szCs w:val="24"/>
      </w:rPr>
      <w:t>-</w:t>
    </w:r>
  </w:p>
  <w:p w14:paraId="73DED911" w14:textId="77777777" w:rsidR="006C02F7" w:rsidRPr="00E46EFB" w:rsidRDefault="006C02F7" w:rsidP="00E46EFB">
    <w:pPr>
      <w:pStyle w:val="Header"/>
      <w:rPr>
        <w:rFonts w:ascii="Arial" w:hAnsi="Arial" w:cs="Arial"/>
        <w:sz w:val="24"/>
        <w:szCs w:val="24"/>
      </w:rPr>
    </w:pPr>
  </w:p>
  <w:p w14:paraId="473A699F" w14:textId="77777777" w:rsidR="006C02F7" w:rsidRPr="00E46EFB" w:rsidRDefault="006C02F7" w:rsidP="00E46EFB">
    <w:pPr>
      <w:pStyle w:val="Header"/>
      <w:rPr>
        <w:rFonts w:ascii="Arial" w:hAnsi="Arial" w:cs="Arial"/>
        <w:sz w:val="24"/>
        <w:szCs w:val="24"/>
      </w:rPr>
    </w:pPr>
  </w:p>
  <w:p w14:paraId="26F2C9C3" w14:textId="77777777" w:rsidR="006C02F7" w:rsidRPr="00E46EFB" w:rsidRDefault="006C02F7" w:rsidP="00E46EFB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5ECF" w14:textId="77777777" w:rsidR="007A6FCE" w:rsidRDefault="007A6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2E"/>
    <w:rsid w:val="0000414B"/>
    <w:rsid w:val="00004723"/>
    <w:rsid w:val="00011770"/>
    <w:rsid w:val="000167F1"/>
    <w:rsid w:val="00025766"/>
    <w:rsid w:val="00027EA2"/>
    <w:rsid w:val="00045A88"/>
    <w:rsid w:val="000517D1"/>
    <w:rsid w:val="00096F8E"/>
    <w:rsid w:val="001766AA"/>
    <w:rsid w:val="001F1988"/>
    <w:rsid w:val="001F4C88"/>
    <w:rsid w:val="0020366C"/>
    <w:rsid w:val="002259C1"/>
    <w:rsid w:val="00233EA4"/>
    <w:rsid w:val="00236822"/>
    <w:rsid w:val="002446B9"/>
    <w:rsid w:val="002724FF"/>
    <w:rsid w:val="002A0D34"/>
    <w:rsid w:val="002B4C04"/>
    <w:rsid w:val="002B73CB"/>
    <w:rsid w:val="002C7A8E"/>
    <w:rsid w:val="002D3672"/>
    <w:rsid w:val="002E40E0"/>
    <w:rsid w:val="002F5CAB"/>
    <w:rsid w:val="00302E80"/>
    <w:rsid w:val="00340EFB"/>
    <w:rsid w:val="00365423"/>
    <w:rsid w:val="0037183F"/>
    <w:rsid w:val="00374DF6"/>
    <w:rsid w:val="00386A69"/>
    <w:rsid w:val="003A09D8"/>
    <w:rsid w:val="003B0284"/>
    <w:rsid w:val="003B48DC"/>
    <w:rsid w:val="003C367D"/>
    <w:rsid w:val="00400FF1"/>
    <w:rsid w:val="00441E14"/>
    <w:rsid w:val="004466BC"/>
    <w:rsid w:val="00466C80"/>
    <w:rsid w:val="004D2A6B"/>
    <w:rsid w:val="00500407"/>
    <w:rsid w:val="00500894"/>
    <w:rsid w:val="00514B48"/>
    <w:rsid w:val="00540059"/>
    <w:rsid w:val="00544CC4"/>
    <w:rsid w:val="00565EAF"/>
    <w:rsid w:val="0058371F"/>
    <w:rsid w:val="005A352E"/>
    <w:rsid w:val="005B0665"/>
    <w:rsid w:val="005C2B5C"/>
    <w:rsid w:val="005E035A"/>
    <w:rsid w:val="005E059D"/>
    <w:rsid w:val="00621E6C"/>
    <w:rsid w:val="006233A2"/>
    <w:rsid w:val="006268AB"/>
    <w:rsid w:val="00666E73"/>
    <w:rsid w:val="00697794"/>
    <w:rsid w:val="006B4C43"/>
    <w:rsid w:val="006C02F7"/>
    <w:rsid w:val="006D5B2A"/>
    <w:rsid w:val="006E0EB3"/>
    <w:rsid w:val="006E31F5"/>
    <w:rsid w:val="006F084C"/>
    <w:rsid w:val="0074193A"/>
    <w:rsid w:val="007A6FCE"/>
    <w:rsid w:val="007B706D"/>
    <w:rsid w:val="007D23B3"/>
    <w:rsid w:val="007D2725"/>
    <w:rsid w:val="007E4C03"/>
    <w:rsid w:val="008425D5"/>
    <w:rsid w:val="0084349D"/>
    <w:rsid w:val="00874B24"/>
    <w:rsid w:val="00876C0F"/>
    <w:rsid w:val="008A142E"/>
    <w:rsid w:val="008D4745"/>
    <w:rsid w:val="00900440"/>
    <w:rsid w:val="0097733B"/>
    <w:rsid w:val="00977F21"/>
    <w:rsid w:val="00994A17"/>
    <w:rsid w:val="009A3E42"/>
    <w:rsid w:val="009A46DE"/>
    <w:rsid w:val="009A5138"/>
    <w:rsid w:val="009B2A8F"/>
    <w:rsid w:val="009B4521"/>
    <w:rsid w:val="009B7ECA"/>
    <w:rsid w:val="009D35FB"/>
    <w:rsid w:val="009F06DB"/>
    <w:rsid w:val="00A12EBD"/>
    <w:rsid w:val="00A314F3"/>
    <w:rsid w:val="00A379B8"/>
    <w:rsid w:val="00A42A28"/>
    <w:rsid w:val="00A879D0"/>
    <w:rsid w:val="00AA2F1E"/>
    <w:rsid w:val="00AD0E57"/>
    <w:rsid w:val="00AD0EBE"/>
    <w:rsid w:val="00AD73F7"/>
    <w:rsid w:val="00AE45C4"/>
    <w:rsid w:val="00AE6F11"/>
    <w:rsid w:val="00B3710B"/>
    <w:rsid w:val="00B50ECD"/>
    <w:rsid w:val="00BF3F29"/>
    <w:rsid w:val="00C05DAA"/>
    <w:rsid w:val="00C13654"/>
    <w:rsid w:val="00C138EF"/>
    <w:rsid w:val="00C7743A"/>
    <w:rsid w:val="00C84836"/>
    <w:rsid w:val="00C85215"/>
    <w:rsid w:val="00CA58FB"/>
    <w:rsid w:val="00CD4BAC"/>
    <w:rsid w:val="00CD79F0"/>
    <w:rsid w:val="00CF196C"/>
    <w:rsid w:val="00D10176"/>
    <w:rsid w:val="00D11994"/>
    <w:rsid w:val="00D1318D"/>
    <w:rsid w:val="00D2190A"/>
    <w:rsid w:val="00D573F3"/>
    <w:rsid w:val="00D7681C"/>
    <w:rsid w:val="00D80A9D"/>
    <w:rsid w:val="00D9619B"/>
    <w:rsid w:val="00DA2D19"/>
    <w:rsid w:val="00DD26C4"/>
    <w:rsid w:val="00DD65B4"/>
    <w:rsid w:val="00DF43E8"/>
    <w:rsid w:val="00E04FB5"/>
    <w:rsid w:val="00E26108"/>
    <w:rsid w:val="00E34995"/>
    <w:rsid w:val="00E45BB5"/>
    <w:rsid w:val="00E46EFB"/>
    <w:rsid w:val="00E56653"/>
    <w:rsid w:val="00E70068"/>
    <w:rsid w:val="00E97644"/>
    <w:rsid w:val="00EA1856"/>
    <w:rsid w:val="00EC6B6E"/>
    <w:rsid w:val="00EF53C4"/>
    <w:rsid w:val="00F15006"/>
    <w:rsid w:val="00F52476"/>
    <w:rsid w:val="00F63DC3"/>
    <w:rsid w:val="00F92FB5"/>
    <w:rsid w:val="00FB1F7A"/>
    <w:rsid w:val="00FC400B"/>
    <w:rsid w:val="00FE02D5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A1253BC"/>
  <w15:chartTrackingRefBased/>
  <w15:docId w15:val="{43D4B607-652A-4A8C-92C0-6E55B19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988"/>
  </w:style>
  <w:style w:type="paragraph" w:styleId="Heading1">
    <w:name w:val="heading 1"/>
    <w:basedOn w:val="Normal"/>
    <w:next w:val="Normal"/>
    <w:qFormat/>
    <w:rsid w:val="001F1988"/>
    <w:pPr>
      <w:keepNext/>
      <w:ind w:left="720"/>
      <w:jc w:val="center"/>
      <w:outlineLvl w:val="0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1988"/>
    <w:pPr>
      <w:tabs>
        <w:tab w:val="left" w:pos="-1440"/>
      </w:tabs>
      <w:ind w:left="1440" w:hanging="720"/>
    </w:pPr>
    <w:rPr>
      <w:sz w:val="26"/>
    </w:rPr>
  </w:style>
  <w:style w:type="paragraph" w:styleId="Header">
    <w:name w:val="header"/>
    <w:basedOn w:val="Normal"/>
    <w:rsid w:val="00203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1162\Application%20Data\Microsoft\Templates\Regi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Register</Template>
  <TotalTime>3</TotalTime>
  <Pages>1</Pages>
  <Words>323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Correction Notice Form  (F-11)</vt:lpstr>
    </vt:vector>
  </TitlesOfParts>
  <Company> 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Notice Form  (F-11)</dc:title>
  <dc:subject/>
  <dc:creator>CT1162</dc:creator>
  <cp:keywords/>
  <dc:description/>
  <cp:lastModifiedBy>Kreissler, Thomas</cp:lastModifiedBy>
  <cp:revision>4</cp:revision>
  <cp:lastPrinted>2006-06-15T17:42:00Z</cp:lastPrinted>
  <dcterms:created xsi:type="dcterms:W3CDTF">2020-09-29T21:54:00Z</dcterms:created>
  <dcterms:modified xsi:type="dcterms:W3CDTF">2020-10-01T14:44:00Z</dcterms:modified>
</cp:coreProperties>
</file>